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left"/>
        <w:rPr>
          <w:rFonts w:hint="eastAsia" w:asciiTheme="majorEastAsia" w:hAnsiTheme="majorEastAsia" w:eastAsiaTheme="majorEastAsia" w:cstheme="majorEastAsia"/>
          <w:b/>
          <w:i w:val="0"/>
          <w:caps w:val="0"/>
          <w:color w:val="auto"/>
          <w:spacing w:val="0"/>
          <w:sz w:val="36"/>
          <w:szCs w:val="36"/>
          <w:lang w:val="en-US" w:eastAsia="zh-CN"/>
        </w:rPr>
      </w:pPr>
      <w:r>
        <w:rPr>
          <w:rFonts w:hint="eastAsia" w:asciiTheme="majorEastAsia" w:hAnsiTheme="majorEastAsia" w:eastAsiaTheme="majorEastAsia" w:cstheme="majorEastAsia"/>
          <w:b/>
          <w:i w:val="0"/>
          <w:caps w:val="0"/>
          <w:color w:val="auto"/>
          <w:spacing w:val="0"/>
          <w:sz w:val="36"/>
          <w:szCs w:val="36"/>
          <w:lang w:val="en-US" w:eastAsia="zh-CN"/>
        </w:rPr>
        <w:t>会员信息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left"/>
        <w:rPr>
          <w:rFonts w:hint="eastAsia" w:asciiTheme="majorEastAsia" w:hAnsiTheme="majorEastAsia" w:eastAsiaTheme="majorEastAsia" w:cstheme="majorEastAsia"/>
          <w:b/>
          <w:i w:val="0"/>
          <w:caps w:val="0"/>
          <w:color w:val="auto"/>
          <w:spacing w:val="0"/>
          <w:sz w:val="36"/>
          <w:szCs w:val="36"/>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rPr>
      </w:pPr>
      <w:r>
        <w:rPr>
          <w:rFonts w:hint="eastAsia" w:asciiTheme="majorEastAsia" w:hAnsiTheme="majorEastAsia" w:eastAsiaTheme="majorEastAsia" w:cstheme="majorEastAsia"/>
          <w:b/>
          <w:i w:val="0"/>
          <w:caps w:val="0"/>
          <w:color w:val="auto"/>
          <w:spacing w:val="0"/>
          <w:sz w:val="36"/>
          <w:szCs w:val="36"/>
        </w:rPr>
        <w:t>干部沉下去 实效提上来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bdr w:val="none" w:color="auto" w:sz="0" w:space="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rPr>
        <w:t>基于业务拓展和发展需求，东南电子股份有限公司部分新建厂房亟需投入使用，对此部门将全力予以支持，助力企业尽早投产；浙江上豪电子科技有限公司计划通过零土地技改和老厂房改造，进一步扩大生产产能，针对其中存在的问题，相关单位将进一步强化审批等服务，助力企业技改……近日，通过专题研究，又一批民营企业发展过程中遇到的困难问题得以解决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rPr>
        <w:t>干部沉下去，难题浮上来。今年以来，乐清聚焦企业急难愁盼的突出问题，上下联动、合力推进，截至当前，全市累计排摸梳理汇总企业问题883个，涉及企业融资、审批验收、员工子女就学、基础设施配套等方面，现已帮助化解企业问题873个、化解率达到98.8%，让工业企业切实感受到、触摸到政府的倾情服务，对助企服务有了更多认同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rPr>
        <w:t>“政府的关怀和支持，增强了我们的发展信心。”浙江联和电子有限公司总经理季育文对此有切身的体会。联和电子坐落于乐清湾港区，企业不少员工安家在虹桥镇及周边地区，但在今年前港区往来虹桥没有公交专线，员工出行十分不便。同在港区的浙江一通电气有限公司等诸多企业，均在不同程度上为员工出行不便所困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rPr>
        <w:t>“没有公交车，大家上下班只好‘各显神通’，不少工人买了电动车骑行上下班，我们企业还专门租赁了车辆，对有需求的员工挨个进行接送。”季育文坦言，为了这事，公司一年需要花费二三十万元，此外在生产繁忙的时候，一些员工加班晚点会错过公司专线，依然不便，这对企业招工、留住人才十分不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rPr>
        <w:t>今年，通过问题排摸化解，虹桥至乐清湾港区的公交班线正式开通，这件企业及员工的烦心事得到了解决，大家的获得感更强了。近期，港区的企业又迎来了一个利好，针对企业反映的人才住宿问题，乐清湾港区1562套配套公寓建成投用，当前已有26家企业申请租赁，17家企业申请购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rPr>
        <w:t>帮助37家企业开展老旧厂房改造，改扩建后面积达54.9万平方米，相当于帮助这些企业解决了超300亩的土地需求；制定出台“技改+金融”的组合拳，今年已有153家企业获得技改贷支持，授信额度达33.26亿元；建立中小企业服务平台，整合上线法律、研发、检验检测等各类服务机构100多家，尤其针对企业信息不对称问题，邀请知名学者和讲师开展公益性讲座，惠及企业达3000余家……今年以来，乐清创新服务举措，全力打好助企服务组合拳，取得了扎扎实实的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rPr>
        <w:t>下步，乐清将继续把深入开展“不忘初心、牢记使命”主题教育与“三服务”“三助三红”等活动紧密结合，进一步深化排摸，及时梳理化解企业生产经营中遇到的各类问题，强化问题跟踪督办，并对企业反映的问题进行大数据分析，研究制定共性问题常态化的化解机制，助力民营经济高质量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left"/>
        <w:rPr>
          <w:rFonts w:hint="eastAsia" w:asciiTheme="majorEastAsia" w:hAnsiTheme="majorEastAsia" w:eastAsiaTheme="majorEastAsia" w:cstheme="majorEastAsia"/>
          <w:b/>
          <w:i w:val="0"/>
          <w:caps w:val="0"/>
          <w:color w:val="auto"/>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9"/>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Theme="majorEastAsia" w:hAnsiTheme="majorEastAsia" w:eastAsiaTheme="majorEastAsia" w:cstheme="majorEastAsia"/>
          <w:b/>
          <w:i w:val="0"/>
          <w:caps w:val="0"/>
          <w:color w:val="auto"/>
          <w:spacing w:val="0"/>
          <w:sz w:val="36"/>
          <w:szCs w:val="36"/>
        </w:rPr>
      </w:pPr>
      <w:r>
        <w:rPr>
          <w:rFonts w:hint="eastAsia" w:asciiTheme="majorEastAsia" w:hAnsiTheme="majorEastAsia" w:eastAsiaTheme="majorEastAsia" w:cstheme="majorEastAsia"/>
          <w:b/>
          <w:i w:val="0"/>
          <w:caps w:val="0"/>
          <w:color w:val="auto"/>
          <w:spacing w:val="0"/>
          <w:sz w:val="36"/>
          <w:szCs w:val="36"/>
          <w:bdr w:val="none" w:color="auto" w:sz="0" w:space="0"/>
          <w:shd w:val="clear" w:fill="F8F8F9"/>
        </w:rPr>
        <w:t>智能制造助力企业转型升级 数字车间机器人“工作忙”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近日，浙江省经信厅公布了2019年全省数字化车间/智能工厂名单，全省共114个项目入选，其中，乐清三家企业的项目榜上有名。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乐清企业入选的三个项目分别为：正泰电器“基于物联网与能效管理的用户端电器设备数字化车间”、人民电器集团有限公司“工业电气智能工厂建设项目”、乐清市嘉得电子有限公司“智能工厂项目”。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数字化车间是怎样的呢？走进正泰电器数字化车间，一眼望去，忙碌的机械手臂、有序的生产节拍，共同奏出一曲智能制造的协奏曲。工作人员介绍，该车间以正泰工业互联网平台为“大脑”，以信息化系统为“神经”，以无人AGV物流系统为“血液”，实现了各功能区域高效融合。数字化车间是在全制程自动化线创建基础上，集成制造执行、自动物流、智能仓储、能效管理、产品全生命周期管理等系统，实现了从设计到销售的数字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运用机器人控制、作业仿生设计、平面多自由度精准组装、三维视觉算法等新技术、新工艺，实现自动上料、自动装配、自动检测、自动包装、自动配送等，大幅提升效率，实现从设备控制到生产运营的纵向集成及从客户需求到研发、生产、销售的价值链横向集成，实现全价值链数字化。”正泰电器相关负责人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与正泰一样，为积极开展设备智能化与车间数字化改造，人民电器推进贯穿产品研发、部件制造、成品制造及销售物流全过程数字化建设，建设智能工厂项目。“按照设备层、控制层、执行层、业务层、决策层五层架构设计，通过工业网络、设备联网对生产关键数据进行采集。”人民电器相关负责人介绍，“通过数字化技术，打通研发管理、计划管理、过程管理、制造资源管理、物流配送管理、绩效管理，以及生产作业的各类文档管理，实现现场作业的透明化和精细化，提升了现场管理的效率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不止正泰、人民、嘉得等上榜企业，近年来，越来越多的乐清企业正主动走上智能制造的转型大道上。乐清日报全媒体记者从市经信局了解到，我市通过大力实施数字经济“一号工程”，培育新动能方面取得积极成效，入选省政府督查激励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截至今年10月，乐清市规上工业数字经济核心产业制造业企业共333家，占规上工业企业家数的27.6%；1-10月累计实现工业增加值61.17亿元，占规上工业增加值的比重为25.7%，较2018年提升3.4个百分点，同比增速9.0%，较规上工业增加值增速高1.3个百分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目前，我市工业互联网平台建设和应用已获省重点领域提升发展名单，物联网领域获省重点领域提升发展名单也已完成公示待发文。”市经信局工作人员介绍，今年截至目前，乐清共完成智能化技术改造项目立项230个，共计设备金额15.97亿元，其中设备投入达500万元、1000万元以上技改项目分别达82个、50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left"/>
        <w:rPr>
          <w:rFonts w:hint="eastAsia" w:asciiTheme="majorEastAsia" w:hAnsiTheme="majorEastAsia" w:eastAsiaTheme="majorEastAsia" w:cstheme="majorEastAsia"/>
          <w:b/>
          <w:i w:val="0"/>
          <w:caps w:val="0"/>
          <w:color w:val="auto"/>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ajorEastAsia" w:hAnsiTheme="majorEastAsia" w:eastAsiaTheme="majorEastAsia" w:cstheme="majorEastAsia"/>
          <w:b/>
          <w:i w:val="0"/>
          <w:caps w:val="0"/>
          <w:color w:val="auto"/>
          <w:spacing w:val="0"/>
          <w:sz w:val="36"/>
          <w:szCs w:val="36"/>
          <w:shd w:val="clear" w:fill="F5F8FD"/>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ajorEastAsia" w:hAnsiTheme="majorEastAsia" w:eastAsiaTheme="majorEastAsia" w:cstheme="majorEastAsia"/>
          <w:b/>
          <w:i w:val="0"/>
          <w:caps w:val="0"/>
          <w:color w:val="auto"/>
          <w:spacing w:val="0"/>
          <w:sz w:val="36"/>
          <w:szCs w:val="36"/>
          <w:shd w:val="clear" w:fill="F5F8FD"/>
        </w:rPr>
      </w:pPr>
      <w:r>
        <w:rPr>
          <w:rFonts w:hint="eastAsia" w:asciiTheme="majorEastAsia" w:hAnsiTheme="majorEastAsia" w:eastAsiaTheme="majorEastAsia" w:cstheme="majorEastAsia"/>
          <w:b/>
          <w:i w:val="0"/>
          <w:caps w:val="0"/>
          <w:color w:val="auto"/>
          <w:spacing w:val="0"/>
          <w:sz w:val="36"/>
          <w:szCs w:val="36"/>
          <w:shd w:val="clear" w:fill="F5F8FD"/>
        </w:rPr>
        <w:t>从企业需求出发 践行“保姆式”服务 虹桥镇助企工作重落实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ajorEastAsia" w:hAnsiTheme="majorEastAsia" w:eastAsiaTheme="majorEastAsia" w:cstheme="majorEastAsia"/>
          <w:b/>
          <w:i w:val="0"/>
          <w:caps w:val="0"/>
          <w:color w:val="auto"/>
          <w:spacing w:val="0"/>
          <w:sz w:val="36"/>
          <w:szCs w:val="36"/>
          <w:shd w:val="clear" w:fill="F5F8FD"/>
        </w:rPr>
      </w:pP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解决好企业员工子女就学问题、送惠企政策上门、搭建政企沟通平台……为深化开展“十百千”助企服务活动，切实优化营商环境，提振企业发展信心，近年来，虹桥镇通过聚焦影响企业发展的重点、难点、痛点，送政策、送服务、送温暖，着力帮助企业解决难题，助推实体经济发展。</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2" w:firstLineChars="200"/>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i w:val="0"/>
          <w:caps w:val="0"/>
          <w:color w:val="auto"/>
          <w:spacing w:val="0"/>
          <w:sz w:val="28"/>
          <w:szCs w:val="28"/>
          <w:shd w:val="clear" w:fill="F5F8FD"/>
        </w:rPr>
        <w:t>借力工会平台</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2" w:firstLineChars="200"/>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i w:val="0"/>
          <w:caps w:val="0"/>
          <w:color w:val="auto"/>
          <w:spacing w:val="0"/>
          <w:sz w:val="28"/>
          <w:szCs w:val="28"/>
          <w:shd w:val="clear" w:fill="F5F8FD"/>
        </w:rPr>
        <w:t>帮助企业脱困</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工会的理念是什么？是维护企业健康发展，维护职工合法权益，这同助企的理念是一致的，所以借助工会的平台来开展助企服务活动，这种模式不仅创新，且非常有帮助。”谈论到虹桥镇助企服务工作最大的亮点是什么？虹桥镇总工会主席李祖义立即打开了话匣子。</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助企服务要为企业解决哪些问题？怎么来解决？虹桥镇作为乐清市群团改革试点镇，利用工会的平台把多方资源整合起来，抱团合作，以优质服务作为出发点和基准点，不断提高主动服务意识，努力拉近与企业间的“距离”，搭建政企间互信合作的桥梁，解决企业发展的后顾之忧，真正为企业办实事，办好事。</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三送安全进企业，是虹桥镇助企服务的一个特色“品牌”。“刚刚走完这一圈，看了这么多，大家可有什么发现？”参观完生产车间后，虹桥镇安监所的助企联络员向来自多家不同企业的安全员抛出了问题。围绕参观后都发现了哪些整改问题，几位安全员纷纷发表了自己的看法，这种现身说法，直接在企业现场为生产设备和环境做“体检”的服务，十分受企业主的欢迎。</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通过工会的平台牵线搭桥，送技术人员上门辅导，请专家来‘把脉’为企业的生产设备、生产环境做体检，送去生产、用电、消防等安全知识。小微企业需要的是关怀，我们用心服务他们，他们回馈信任和支持。”助企联络员，是李祖义的另一个身份。</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维护好职工的合法权益，企业才能持续地健康发展。为优化营商环境服务企业，针对企业中层以上干部子女的就学难，今年8月份，虹桥镇总工会和助企联络员进行摸排调查，经镇政府、学校、企业三方协调，邀请教育局教育科工作人员到场做咨询讲解，妥善安排了67名职工子女入学。“因为不在老家，心里一直牵挂孩子的就学问题，现在孩子能在身边学校就读，在生活上也能照顾到，心里踏实多了。”大明电子有限公司的高美很感激镇总工会的帮助。</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助企服务无小事，落实减税降费政策、讲解机器换人补贴政策、为企业生产管理出谋划策……通过一桩桩一件件生动小事的努力，虹桥镇总工会送去了政府对企业的关心和帮助，同时也得到了企业更多的理解、支持和充分肯定，且多次收到企业的感谢，彼此间的沟通交流更加顺畅，合作也更加积极。</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2" w:firstLineChars="200"/>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i w:val="0"/>
          <w:caps w:val="0"/>
          <w:color w:val="auto"/>
          <w:spacing w:val="0"/>
          <w:sz w:val="28"/>
          <w:szCs w:val="28"/>
          <w:shd w:val="clear" w:fill="F5F8FD"/>
        </w:rPr>
        <w:t>配套设施齐全</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2" w:firstLineChars="200"/>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i w:val="0"/>
          <w:caps w:val="0"/>
          <w:color w:val="auto"/>
          <w:spacing w:val="0"/>
          <w:sz w:val="28"/>
          <w:szCs w:val="28"/>
          <w:shd w:val="clear" w:fill="F5F8FD"/>
        </w:rPr>
        <w:t>员工非常暖心</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11月29日上午，位于104国道龙泽岭两侧的虹桥镇东电子信息产业园施工现场，一派紧张忙碌的场景。部分高层建筑正在紧张施工中，地面上的挖掘机轰轰作响清理着石块，道路的另一侧正在进行边坡治理，扬起的一阵阵尘烟久久不能散去。</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虹桥镇东电子信息产业园项目（一期）占地349.38亩，总投资概算近15亿元，是乐清市重点小微园建设项目之一。该园区建成后将吸纳创新企业入驻，从而逐步形成以汽车电子、精密模具产业为核心，并与信岙工业园区、高精特新产业园、虹桥科技创新园、合兴园区等工业园区连成一片，规划成总面积约5.4平方公里的浙江乐清工业园区。</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目前已进场施工的企业有8家，年底前还会有2家进场施工，计划明年3月底前所有入驻企业均可进场施工。”虹桥镇东电子信息产业园项目负责人介绍，以前受限于用地规模，虹桥镇的一些企业难以进一步发展壮大，一些龙头企业被迫外迁发展。而虹桥镇东电子信息产业园的建成，将在一定程度上缓解虹桥工业用地不足的瓶颈。</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小微企业园在帮助企业解决“缺空间、缺配套、缺要素、缺服务”等问题，在促进入园企业设备更新、管理规范和上规升级等方面发挥了积极作用。</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配套设施齐全是该产业园的一大特色。按照规划，该园区有21亩配套设施用地，用于建设配套菜市场和人才公寓，为入驻的企业员工提供生活便利。“这些都是企业发展最需要的元素，也是我们对企业发展最实在的支持。”该负责人说。</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服务的理念体现在点点滴滴。小微园是中小型企业的孵化摇篮，一直以来，虹桥镇积极践行“保姆式”服务理念，该镇助企联络员积极帮助入园企业和乐清市投资项目审批代办服务中心对接，一同为企业提供免费的基建项目审批代办服务，为小微园内企业集聚落地装上“加速器”。</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2" w:firstLineChars="200"/>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i w:val="0"/>
          <w:caps w:val="0"/>
          <w:color w:val="auto"/>
          <w:spacing w:val="0"/>
          <w:sz w:val="28"/>
          <w:szCs w:val="28"/>
          <w:shd w:val="clear" w:fill="F5F8FD"/>
        </w:rPr>
        <w:t>领导结对帮扶</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2" w:firstLineChars="200"/>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i w:val="0"/>
          <w:caps w:val="0"/>
          <w:color w:val="auto"/>
          <w:spacing w:val="0"/>
          <w:sz w:val="28"/>
          <w:szCs w:val="28"/>
          <w:shd w:val="clear" w:fill="F5F8FD"/>
        </w:rPr>
        <w:t>现场解决难题</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为不断加强服务企业的力度，今年初，虹桥镇政府实行班子成员联系重点企业的制度，14位班子成员分别联系108家规上企业，每位班子成员联系7-8家企业,并每月开展走访，深化“三服务”行动。通过走访，排摸出企业需要政府帮助解决的问题43个。</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其中，国光集团排污管网建设、致威电子的中层干部和技术骨干子女就学、乐沪电子的税务管理、高富电子的道路出行等4个问题，由该镇班子领导现场直接解决；镇政府协调帮助解决个别企业移动信号较弱、环境综合整治等17个问题。</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同时，虹桥镇班子领导还扩大服务面，将走访的对象从规上企业扩大到其它重点企业，切实解决企业在发展过程中碰到的问题。为大力倡议虹商回归，镇政府还借机每年正月初五召开的全镇能人志士座谈会，利用项目对接招商，先后帮助佳奔电子、春生电子等企业落实工业用地厂房，进一步优化营商环境。</w:t>
      </w:r>
    </w:p>
    <w:p>
      <w:pPr>
        <w:pStyle w:val="6"/>
        <w:keepNext w:val="0"/>
        <w:keepLines w:val="0"/>
        <w:pageBreakBefore w:val="0"/>
        <w:widowControl/>
        <w:suppressLineNumbers w:val="0"/>
        <w:shd w:val="clear" w:fill="F5F8FD"/>
        <w:kinsoku/>
        <w:wordWrap/>
        <w:overflowPunct/>
        <w:topLinePunct w:val="0"/>
        <w:autoSpaceDE/>
        <w:autoSpaceDN/>
        <w:bidi w:val="0"/>
        <w:adjustRightInd/>
        <w:snapToGrid/>
        <w:spacing w:beforeAutospacing="0" w:afterAutospacing="0" w:line="440" w:lineRule="exact"/>
        <w:ind w:left="0" w:firstLine="560" w:firstLineChars="200"/>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5F8FD"/>
        </w:rPr>
        <w:t>“下阶段，虹桥镇坚持不懈抓发展，凝心聚力促转型，切实提高‘助企帮扶’，助推企业转型升级，提升市场竞争力。”虹桥镇相关负责人表示。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ajorEastAsia" w:hAnsiTheme="majorEastAsia" w:eastAsiaTheme="majorEastAsia" w:cstheme="majorEastAsia"/>
          <w:b/>
          <w:i w:val="0"/>
          <w:caps w:val="0"/>
          <w:color w:val="auto"/>
          <w:spacing w:val="0"/>
          <w:sz w:val="36"/>
          <w:szCs w:val="36"/>
          <w:shd w:val="clear" w:fill="F5F8FD"/>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1807" w:firstLineChars="500"/>
        <w:jc w:val="left"/>
        <w:rPr>
          <w:rFonts w:hint="eastAsia" w:asciiTheme="majorEastAsia" w:hAnsiTheme="majorEastAsia" w:eastAsiaTheme="majorEastAsia" w:cstheme="majorEastAsia"/>
          <w:b/>
          <w:i w:val="0"/>
          <w:caps w:val="0"/>
          <w:color w:val="auto"/>
          <w:spacing w:val="0"/>
          <w:sz w:val="36"/>
          <w:szCs w:val="36"/>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left"/>
        <w:rPr>
          <w:rFonts w:hint="eastAsia" w:asciiTheme="majorEastAsia" w:hAnsiTheme="majorEastAsia" w:eastAsiaTheme="majorEastAsia" w:cstheme="majorEastAsia"/>
          <w:b/>
          <w:i w:val="0"/>
          <w:caps w:val="0"/>
          <w:color w:val="auto"/>
          <w:spacing w:val="0"/>
          <w:sz w:val="36"/>
          <w:szCs w:val="36"/>
        </w:rPr>
      </w:pPr>
      <w:r>
        <w:rPr>
          <w:rFonts w:hint="eastAsia" w:asciiTheme="majorEastAsia" w:hAnsiTheme="majorEastAsia" w:eastAsiaTheme="majorEastAsia" w:cstheme="majorEastAsia"/>
          <w:b/>
          <w:i w:val="0"/>
          <w:caps w:val="0"/>
          <w:color w:val="auto"/>
          <w:spacing w:val="0"/>
          <w:sz w:val="36"/>
          <w:szCs w:val="36"/>
          <w:lang w:val="en-US" w:eastAsia="zh-CN"/>
        </w:rPr>
        <w:t>综述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1084" w:firstLineChars="300"/>
        <w:jc w:val="left"/>
        <w:rPr>
          <w:rStyle w:val="9"/>
          <w:rFonts w:hint="eastAsia" w:asciiTheme="majorEastAsia" w:hAnsiTheme="majorEastAsia" w:eastAsiaTheme="majorEastAsia" w:cstheme="majorEastAsia"/>
          <w:b/>
          <w:i w:val="0"/>
          <w:caps w:val="0"/>
          <w:color w:val="auto"/>
          <w:spacing w:val="0"/>
          <w:sz w:val="36"/>
          <w:szCs w:val="36"/>
        </w:rPr>
      </w:pPr>
      <w:r>
        <w:rPr>
          <w:rFonts w:hint="eastAsia" w:asciiTheme="majorEastAsia" w:hAnsiTheme="majorEastAsia" w:eastAsiaTheme="majorEastAsia" w:cstheme="majorEastAsia"/>
          <w:b/>
          <w:i w:val="0"/>
          <w:caps w:val="0"/>
          <w:color w:val="auto"/>
          <w:spacing w:val="0"/>
          <w:sz w:val="36"/>
          <w:szCs w:val="36"/>
        </w:rPr>
        <w:t>如何打破半导体越来越不赚钱的魔咒？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根据全球半导体贸易统计协会（WSTS）预计 2019 年全球半导体销售额预计4120 亿美元， 同比下降 12．1％。从 1999 年至 2019 年 20 年间，全球半导体复合增速只有5．2％。如果仅从增长速度看，半导体行业并不是一个高增长的市场。另外，从每年的增速看，半导体行业增速不稳定。从规模的增速和稳定性看，半导体行业并不具有投资吸引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color w:val="auto"/>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5334000" cy="3933825"/>
            <wp:effectExtent l="0" t="0" r="0" b="1333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334000" cy="393382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i w:val="0"/>
          <w:caps w:val="0"/>
          <w:color w:val="auto"/>
          <w:spacing w:val="0"/>
          <w:sz w:val="28"/>
          <w:szCs w:val="28"/>
        </w:rPr>
        <w:t>美国、日本韩国、欧洲的半导体产业发展远早于国内，整体已经进入成熟稳定阶段。另外，半导体是信息技术的基础，终端用户是计算机汽车通信，与宏观经济相关性较高，所以，从全球范围看，半导体行业的增速和 GDP 相关性高是合理的。</w:t>
      </w:r>
      <w:r>
        <w:rPr>
          <w:rStyle w:val="9"/>
          <w:rFonts w:hint="eastAsia" w:asciiTheme="minorEastAsia" w:hAnsiTheme="minorEastAsia" w:eastAsiaTheme="minorEastAsia" w:cstheme="minorEastAsia"/>
          <w:b w:val="0"/>
          <w:bCs w:val="0"/>
          <w:i w:val="0"/>
          <w:caps w:val="0"/>
          <w:color w:val="auto"/>
          <w:spacing w:val="0"/>
          <w:sz w:val="28"/>
          <w:szCs w:val="28"/>
        </w:rPr>
        <w:t>从半导体产业内部看，由于并购增多， 芯片制造商数量越来越少，资本支出占营收比稳定，全球GDP 与半导体市场增速相关性越来越高。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color w:val="auto"/>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4953000" cy="3641090"/>
            <wp:effectExtent l="0" t="0" r="0" b="127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4953000" cy="364109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color w:val="auto"/>
          <w:sz w:val="28"/>
          <w:szCs w:val="28"/>
        </w:rPr>
      </w:pPr>
      <w:r>
        <w:rPr>
          <w:rStyle w:val="9"/>
          <w:rFonts w:hint="eastAsia" w:asciiTheme="minorEastAsia" w:hAnsiTheme="minorEastAsia" w:eastAsiaTheme="minorEastAsia" w:cstheme="minorEastAsia"/>
          <w:b/>
          <w:i w:val="0"/>
          <w:caps w:val="0"/>
          <w:color w:val="auto"/>
          <w:spacing w:val="0"/>
          <w:sz w:val="28"/>
          <w:szCs w:val="28"/>
        </w:rPr>
        <w:t>收入高增长难以为继</w:t>
      </w:r>
      <w:r>
        <w:rPr>
          <w:rFonts w:hint="eastAsia" w:asciiTheme="minorEastAsia" w:hAnsiTheme="minorEastAsia" w:eastAsiaTheme="minorEastAsia" w:cstheme="minorEastAsia"/>
          <w:b w:val="0"/>
          <w:i w:val="0"/>
          <w:caps w:val="0"/>
          <w:color w:val="auto"/>
          <w:spacing w:val="0"/>
          <w:sz w:val="28"/>
          <w:szCs w:val="28"/>
        </w:rPr>
        <w:br w:type="textWrapping"/>
      </w:r>
      <w:r>
        <w:rPr>
          <w:rFonts w:hint="eastAsia" w:asciiTheme="minorEastAsia" w:hAnsiTheme="minorEastAsia" w:eastAsiaTheme="minorEastAsia" w:cstheme="minorEastAsia"/>
          <w:b w:val="0"/>
          <w:i w:val="0"/>
          <w:caps w:val="0"/>
          <w:color w:val="auto"/>
          <w:spacing w:val="0"/>
          <w:sz w:val="28"/>
          <w:szCs w:val="28"/>
        </w:rPr>
        <w:t>上文已经论述，半导体行业整体增速慢， 所以行业内的个体的增速也较低。以美股大于 10 亿美元的34 家芯片设计公司为例， 英特尔、 AMD 电脑 CPU 两大巨头 5 年复合增长率只有 6．1％、4．1％。模拟芯片龙头 TI 德州仪器、过去 5 年复合增长率只有 4．9％。CPU和模拟芯片是技术壁垒最高的两大领域，龙头增速和行业增速基本一致。截至 2018 年连续两年增速超过10％的有 9 家公司， 占比 26％；连续三年增速超过 10％只有 4家，占比 12％。增长驱动有三种：一是并购， 例如博通、微芯科技、赛普拉斯。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1） 5 年复合增长率最高的博通主要是靠收购带来增长，例如在2014～2018 期间它收购了 PLX、 Emulex、 原博通、 Brocade Communications Systems、 CA Technologies。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2）5 年复合增长28％的赛普拉斯，主要靠 2014 年收购 spansion 拉动， 到 2018年收入增长率只有 6．7％。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5 年复合增速 22．6％的微芯科技，2016 年收购 Atmel当年收入增长 56．8％，2018年收购 Microsemi 当年收入增长 34．4％。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3） 5 年复合增速18．7％的 ADI（亚德诺） 主要靠 2017 年收购的Linear、 2018年收购的 Symeo，而其在 2012～2016 年的收入增速很不稳定，有2 年还是下降的。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二是需求短期爆发， 2016～2018年挖矿芯片带动英伟达收入增长， 2016～2017手机存储拉动增长的美光科技。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三是推出新品， 受到市场认可。例如 AMD 在 2017 年推出了 Radeo显卡和锐龙处理器， 到 2018 年 AMD 继续依靠升级的锐龙、霄龙、Radeon 显卡产品带动收入增长 23．3％。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color w:val="auto"/>
          <w:sz w:val="28"/>
          <w:szCs w:val="28"/>
        </w:rPr>
      </w:pPr>
      <w:r>
        <w:rPr>
          <w:rStyle w:val="9"/>
          <w:rFonts w:hint="eastAsia" w:asciiTheme="minorEastAsia" w:hAnsiTheme="minorEastAsia" w:eastAsiaTheme="minorEastAsia" w:cstheme="minorEastAsia"/>
          <w:b/>
          <w:i w:val="0"/>
          <w:caps w:val="0"/>
          <w:color w:val="auto"/>
          <w:spacing w:val="0"/>
          <w:sz w:val="28"/>
          <w:szCs w:val="28"/>
        </w:rPr>
        <w:t>销量增长无法长期对冲单价下降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芯片虽然是硬件里面技术含量最高的产品， 但是技术壁垒不高的芯片，也不一定是很赚钱的生意。大部分芯片企业的出货量小，芯片产品单价低，想要做大收入规模很难。与消费产品不同，除了特殊时期的存储器和处理器芯片，一般的芯片价格是逐渐走低的。芯片设计公司想要提升业绩的规模，只能靠提升销量，用销量的增幅对冲单价的下滑。但是芯片销量不可能无限增长，各种智能终端是由很多芯片组成的，不可能出现某一款芯片销量单独增长，毕竟长期看，过去20 年半导体行业复合增速只有5．2％。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color w:val="auto"/>
          <w:sz w:val="28"/>
          <w:szCs w:val="28"/>
        </w:rPr>
      </w:pPr>
      <w:r>
        <w:rPr>
          <w:rStyle w:val="9"/>
          <w:rFonts w:hint="eastAsia" w:asciiTheme="minorEastAsia" w:hAnsiTheme="minorEastAsia" w:eastAsiaTheme="minorEastAsia" w:cstheme="minorEastAsia"/>
          <w:b/>
          <w:i w:val="0"/>
          <w:caps w:val="0"/>
          <w:color w:val="auto"/>
          <w:spacing w:val="0"/>
          <w:sz w:val="28"/>
          <w:szCs w:val="28"/>
        </w:rPr>
        <w:t>案例一：</w:t>
      </w:r>
      <w:r>
        <w:rPr>
          <w:rFonts w:hint="eastAsia" w:asciiTheme="minorEastAsia" w:hAnsiTheme="minorEastAsia" w:eastAsiaTheme="minorEastAsia" w:cstheme="minorEastAsia"/>
          <w:b w:val="0"/>
          <w:i w:val="0"/>
          <w:caps w:val="0"/>
          <w:color w:val="auto"/>
          <w:spacing w:val="0"/>
          <w:sz w:val="28"/>
          <w:szCs w:val="28"/>
        </w:rPr>
        <w:t>乐鑫科技，主要做 wifi 和蓝牙芯片， wifi 和蓝牙技术解决方案。产品用于移动设备、家用电器、工业设备和对安全性能要求高的应用场景中。2018乐鑫的芯片收入 3．2 亿元，芯片销量 7597 万颗，芯片单价呈现下降趋势。要扩大规模，只能靠提升销量。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但是，由于蓝牙芯片技术壁垒不高，竞争激烈， 从事 TWS 蓝牙芯片的厂商不但有高通和 Cypress 等外商，还有来自中国台湾的原相、络达和瑞昱，中国大陆的恒玄、华为、钜芯、紫光展锐、杰理和中科蓝讯等厂商。想要提升销量就得降价，中长期看，销量增长无法对冲单价的下降。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2019 年 10 月，珠海杰理和中科蓝讯的TWS 蓝牙耳机芯片的售价已经杀到了 1．6 元人民币，而其他厂商的芯片还处于1．6 美元的阶段， 这两家厂商的蓝牙芯片月出货量高达 50KK、70KK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Style w:val="9"/>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从宏观的行业角度看， 预计到 2023 年蓝牙设备出货量 54 亿部，假设每部设备使用 1 片蓝牙芯片，一共出货 54 亿颗蓝牙芯片，假设未来蓝牙芯片价格到 3元，市场规模只有 162 亿元。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b/>
          <w:i w:val="0"/>
          <w:caps w:val="0"/>
          <w:color w:val="auto"/>
          <w:spacing w:val="0"/>
          <w:sz w:val="28"/>
          <w:szCs w:val="28"/>
        </w:rPr>
        <w:t>案例二：</w:t>
      </w:r>
      <w:r>
        <w:rPr>
          <w:rFonts w:hint="eastAsia" w:asciiTheme="minorEastAsia" w:hAnsiTheme="minorEastAsia" w:eastAsiaTheme="minorEastAsia" w:cstheme="minorEastAsia"/>
          <w:b w:val="0"/>
          <w:i w:val="0"/>
          <w:caps w:val="0"/>
          <w:color w:val="auto"/>
          <w:spacing w:val="0"/>
          <w:sz w:val="28"/>
          <w:szCs w:val="28"/>
        </w:rPr>
        <w:t>圣邦股份， 主要做模拟芯片，有 16 大类 1200 余款产品，平均每颗芯片销售单价只有 0．3 元左右，且呈现下降趋势。2018 年销量 20．2 亿颗芯片，平均每款芯片销售量 169 万颗。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b/>
          <w:i w:val="0"/>
          <w:caps w:val="0"/>
          <w:color w:val="auto"/>
          <w:spacing w:val="0"/>
          <w:sz w:val="28"/>
          <w:szCs w:val="28"/>
        </w:rPr>
        <w:t>案例三：</w:t>
      </w:r>
      <w:r>
        <w:rPr>
          <w:rFonts w:hint="eastAsia" w:asciiTheme="minorEastAsia" w:hAnsiTheme="minorEastAsia" w:eastAsiaTheme="minorEastAsia" w:cstheme="minorEastAsia"/>
          <w:b w:val="0"/>
          <w:i w:val="0"/>
          <w:caps w:val="0"/>
          <w:color w:val="auto"/>
          <w:spacing w:val="0"/>
          <w:sz w:val="28"/>
          <w:szCs w:val="28"/>
        </w:rPr>
        <w:t>汇顶科技， 主要做指纹识别芯片和电容</w:t>
      </w:r>
      <w:r>
        <w:rPr>
          <w:rFonts w:hint="eastAsia" w:asciiTheme="minorEastAsia" w:hAnsiTheme="minorEastAsia" w:eastAsiaTheme="minorEastAsia" w:cstheme="minorEastAsia"/>
          <w:b w:val="0"/>
          <w:i w:val="0"/>
          <w:caps w:val="0"/>
          <w:color w:val="auto"/>
          <w:spacing w:val="0"/>
          <w:sz w:val="28"/>
          <w:szCs w:val="28"/>
          <w:u w:val="single"/>
        </w:rPr>
        <w:fldChar w:fldCharType="begin"/>
      </w:r>
      <w:r>
        <w:rPr>
          <w:rFonts w:hint="eastAsia" w:asciiTheme="minorEastAsia" w:hAnsiTheme="minorEastAsia" w:eastAsiaTheme="minorEastAsia" w:cstheme="minorEastAsia"/>
          <w:b w:val="0"/>
          <w:i w:val="0"/>
          <w:caps w:val="0"/>
          <w:color w:val="auto"/>
          <w:spacing w:val="0"/>
          <w:sz w:val="28"/>
          <w:szCs w:val="28"/>
          <w:u w:val="single"/>
        </w:rPr>
        <w:instrText xml:space="preserve"> HYPERLINK "http://ee.ofweek.com/tag-%E8%A7%A6%E6%8E%A7%E8%8A%AF%E7%89%87.HTM" \o "触控芯片" \t "https://ee.ofweek.com/2019-11/_blank" </w:instrText>
      </w:r>
      <w:r>
        <w:rPr>
          <w:rFonts w:hint="eastAsia" w:asciiTheme="minorEastAsia" w:hAnsiTheme="minorEastAsia" w:eastAsiaTheme="minorEastAsia" w:cstheme="minorEastAsia"/>
          <w:b w:val="0"/>
          <w:i w:val="0"/>
          <w:caps w:val="0"/>
          <w:color w:val="auto"/>
          <w:spacing w:val="0"/>
          <w:sz w:val="28"/>
          <w:szCs w:val="28"/>
          <w:u w:val="single"/>
        </w:rPr>
        <w:fldChar w:fldCharType="separate"/>
      </w:r>
      <w:r>
        <w:rPr>
          <w:rStyle w:val="10"/>
          <w:rFonts w:hint="eastAsia" w:asciiTheme="minorEastAsia" w:hAnsiTheme="minorEastAsia" w:eastAsiaTheme="minorEastAsia" w:cstheme="minorEastAsia"/>
          <w:b w:val="0"/>
          <w:i w:val="0"/>
          <w:caps w:val="0"/>
          <w:color w:val="auto"/>
          <w:spacing w:val="0"/>
          <w:sz w:val="28"/>
          <w:szCs w:val="28"/>
          <w:u w:val="single"/>
        </w:rPr>
        <w:t>触控芯片</w:t>
      </w:r>
      <w:r>
        <w:rPr>
          <w:rFonts w:hint="eastAsia" w:asciiTheme="minorEastAsia" w:hAnsiTheme="minorEastAsia" w:eastAsiaTheme="minorEastAsia" w:cstheme="minorEastAsia"/>
          <w:b w:val="0"/>
          <w:i w:val="0"/>
          <w:caps w:val="0"/>
          <w:color w:val="auto"/>
          <w:spacing w:val="0"/>
          <w:sz w:val="28"/>
          <w:szCs w:val="28"/>
          <w:u w:val="single"/>
        </w:rPr>
        <w:fldChar w:fldCharType="end"/>
      </w:r>
      <w:r>
        <w:rPr>
          <w:rFonts w:hint="eastAsia" w:asciiTheme="minorEastAsia" w:hAnsiTheme="minorEastAsia" w:eastAsiaTheme="minorEastAsia" w:cstheme="minorEastAsia"/>
          <w:b w:val="0"/>
          <w:i w:val="0"/>
          <w:caps w:val="0"/>
          <w:color w:val="auto"/>
          <w:spacing w:val="0"/>
          <w:sz w:val="28"/>
          <w:szCs w:val="28"/>
        </w:rPr>
        <w:t>。2018 年电容触控芯片销售量 10．7 亿颗，指纹识别芯片销售量12 亿颗，其中 83％来自手机。手机的销量决定了指纹识别芯片的市场规模，2018 年全球智能手机销量 14 亿部，从此角度看 2018 年指纹识别芯片市场饱和度达到 86％。指纹识别芯片的市场规模的天花板就是手机销量的天花板。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从单价看，汇顶科技整体芯片单价下降到2018 年的 6．33 元。公司近 3 年未公布指纹识别芯片的价格，从招股说明书发现，公司指纹识别芯片的价格从 2014年的61．1 元下降到 2015 年的 22．8 元，下降幅度达到 63％。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b w:val="0"/>
          <w:i w:val="0"/>
          <w:caps w:val="0"/>
          <w:color w:val="auto"/>
          <w:spacing w:val="0"/>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3813810" cy="2787650"/>
            <wp:effectExtent l="0" t="0" r="1143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813810" cy="278765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b/>
          <w:i w:val="0"/>
          <w:caps w:val="0"/>
          <w:color w:val="auto"/>
          <w:spacing w:val="0"/>
          <w:sz w:val="28"/>
          <w:szCs w:val="28"/>
        </w:rPr>
        <w:t>利润率很难提升</w:t>
      </w:r>
      <w:r>
        <w:rPr>
          <w:rFonts w:hint="eastAsia" w:asciiTheme="minorEastAsia" w:hAnsiTheme="minorEastAsia" w:eastAsiaTheme="minorEastAsia" w:cstheme="minorEastAsia"/>
          <w:b w:val="0"/>
          <w:i w:val="0"/>
          <w:caps w:val="0"/>
          <w:color w:val="auto"/>
          <w:spacing w:val="0"/>
          <w:sz w:val="28"/>
          <w:szCs w:val="28"/>
        </w:rPr>
        <w:br w:type="textWrapping"/>
      </w:r>
      <w:r>
        <w:rPr>
          <w:rFonts w:hint="eastAsia" w:asciiTheme="minorEastAsia" w:hAnsiTheme="minorEastAsia" w:eastAsiaTheme="minorEastAsia" w:cstheme="minorEastAsia"/>
          <w:b w:val="0"/>
          <w:i w:val="0"/>
          <w:caps w:val="0"/>
          <w:color w:val="auto"/>
          <w:spacing w:val="0"/>
          <w:sz w:val="28"/>
          <w:szCs w:val="28"/>
        </w:rPr>
        <w:t>产品决定利润率，只要产品的种类不变，芯片设计公司的利润率很难提升，能够维持在一定的水平已经很不错了。虽然英特尔是 PC 处理器的龙头、 高通是手机处理器的龙头， 二者的毛利率也是从 2010 年至2018 年呈下降趋势（高通去掉专利费，毛利率也是下降的）。</w:t>
      </w:r>
      <w:r>
        <w:rPr>
          <w:rStyle w:val="9"/>
          <w:rFonts w:hint="eastAsia" w:asciiTheme="minorEastAsia" w:hAnsiTheme="minorEastAsia" w:eastAsiaTheme="minorEastAsia" w:cstheme="minorEastAsia"/>
          <w:b/>
          <w:i w:val="0"/>
          <w:caps w:val="0"/>
          <w:color w:val="auto"/>
          <w:spacing w:val="0"/>
          <w:sz w:val="28"/>
          <w:szCs w:val="28"/>
        </w:rPr>
        <w:t>过去的 9 年间，大部分芯片设计公司的毛利率只能维持或者下降</w:t>
      </w:r>
      <w:r>
        <w:rPr>
          <w:rFonts w:hint="eastAsia" w:asciiTheme="minorEastAsia" w:hAnsiTheme="minorEastAsia" w:eastAsiaTheme="minorEastAsia" w:cstheme="minorEastAsia"/>
          <w:b w:val="0"/>
          <w:i w:val="0"/>
          <w:caps w:val="0"/>
          <w:color w:val="auto"/>
          <w:spacing w:val="0"/>
          <w:sz w:val="28"/>
          <w:szCs w:val="28"/>
        </w:rPr>
        <w:t>，原因有：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一是竞争激烈，最顶端的处理器芯片， 联发科、展讯等和高通竞争， AMD和英特尔竞争， 其他技术壁垒较低的芯片竞争更加激烈。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二是英特尔、高通的处理器是数字芯片，对工艺要求高，先进工艺带来高制造成本。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三是单一芯片产品出货量小，市场分散，单一设计企业无法形成对下游代工厂的议价能力，不能从成本端提升毛利率。例如乐鑫科技 wifi 与蓝牙芯片的毛利率从2018 上半年的 52．5％下降到 2019 年上半年的 47．6％。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b w:val="0"/>
          <w:i w:val="0"/>
          <w:caps w:val="0"/>
          <w:color w:val="auto"/>
          <w:spacing w:val="0"/>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5182870" cy="1910080"/>
            <wp:effectExtent l="0" t="0" r="13970" b="1016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5182870" cy="191008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只有个别公司的毛利率稳定向上突破，例如德州仪器、英伟达、 恩智浦、 2015年之后的美光科技、 美信、意法半导体、思佳讯。毛利率上升的公司有以下特征：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一是短期旧需求激增，例如美光科技，因为手机存储需求激增导致</w:t>
      </w:r>
      <w:r>
        <w:rPr>
          <w:rFonts w:hint="eastAsia" w:asciiTheme="minorEastAsia" w:hAnsiTheme="minorEastAsia" w:eastAsiaTheme="minorEastAsia" w:cstheme="minorEastAsia"/>
          <w:b w:val="0"/>
          <w:i w:val="0"/>
          <w:caps w:val="0"/>
          <w:color w:val="auto"/>
          <w:spacing w:val="0"/>
          <w:sz w:val="28"/>
          <w:szCs w:val="28"/>
          <w:u w:val="single"/>
        </w:rPr>
        <w:fldChar w:fldCharType="begin"/>
      </w:r>
      <w:r>
        <w:rPr>
          <w:rFonts w:hint="eastAsia" w:asciiTheme="minorEastAsia" w:hAnsiTheme="minorEastAsia" w:eastAsiaTheme="minorEastAsia" w:cstheme="minorEastAsia"/>
          <w:b w:val="0"/>
          <w:i w:val="0"/>
          <w:caps w:val="0"/>
          <w:color w:val="auto"/>
          <w:spacing w:val="0"/>
          <w:sz w:val="28"/>
          <w:szCs w:val="28"/>
          <w:u w:val="single"/>
        </w:rPr>
        <w:instrText xml:space="preserve"> HYPERLINK "http://ee.ofweek.com/tag-%E5%AD%98%E5%82%A8%E8%8A%AF%E7%89%87.HTM" \o "存储芯片" \t "https://ee.ofweek.com/2019-11/_blank" </w:instrText>
      </w:r>
      <w:r>
        <w:rPr>
          <w:rFonts w:hint="eastAsia" w:asciiTheme="minorEastAsia" w:hAnsiTheme="minorEastAsia" w:eastAsiaTheme="minorEastAsia" w:cstheme="minorEastAsia"/>
          <w:b w:val="0"/>
          <w:i w:val="0"/>
          <w:caps w:val="0"/>
          <w:color w:val="auto"/>
          <w:spacing w:val="0"/>
          <w:sz w:val="28"/>
          <w:szCs w:val="28"/>
          <w:u w:val="single"/>
        </w:rPr>
        <w:fldChar w:fldCharType="separate"/>
      </w:r>
      <w:r>
        <w:rPr>
          <w:rStyle w:val="10"/>
          <w:rFonts w:hint="eastAsia" w:asciiTheme="minorEastAsia" w:hAnsiTheme="minorEastAsia" w:eastAsiaTheme="minorEastAsia" w:cstheme="minorEastAsia"/>
          <w:b w:val="0"/>
          <w:i w:val="0"/>
          <w:caps w:val="0"/>
          <w:color w:val="auto"/>
          <w:spacing w:val="0"/>
          <w:sz w:val="28"/>
          <w:szCs w:val="28"/>
          <w:u w:val="single"/>
        </w:rPr>
        <w:t>存储芯片</w:t>
      </w:r>
      <w:r>
        <w:rPr>
          <w:rFonts w:hint="eastAsia" w:asciiTheme="minorEastAsia" w:hAnsiTheme="minorEastAsia" w:eastAsiaTheme="minorEastAsia" w:cstheme="minorEastAsia"/>
          <w:b w:val="0"/>
          <w:i w:val="0"/>
          <w:caps w:val="0"/>
          <w:color w:val="auto"/>
          <w:spacing w:val="0"/>
          <w:sz w:val="28"/>
          <w:szCs w:val="28"/>
          <w:u w:val="single"/>
        </w:rPr>
        <w:fldChar w:fldCharType="end"/>
      </w:r>
      <w:r>
        <w:rPr>
          <w:rFonts w:hint="eastAsia" w:asciiTheme="minorEastAsia" w:hAnsiTheme="minorEastAsia" w:eastAsiaTheme="minorEastAsia" w:cstheme="minorEastAsia"/>
          <w:b w:val="0"/>
          <w:i w:val="0"/>
          <w:caps w:val="0"/>
          <w:color w:val="auto"/>
          <w:spacing w:val="0"/>
          <w:sz w:val="28"/>
          <w:szCs w:val="28"/>
        </w:rPr>
        <w:t>价格上涨。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二是短期新应用需求出现，例如英伟达的GPU 用于比特币挖矿和</w:t>
      </w:r>
      <w:r>
        <w:rPr>
          <w:rFonts w:hint="eastAsia" w:asciiTheme="minorEastAsia" w:hAnsiTheme="minorEastAsia" w:eastAsiaTheme="minorEastAsia" w:cstheme="minorEastAsia"/>
          <w:b w:val="0"/>
          <w:i w:val="0"/>
          <w:caps w:val="0"/>
          <w:color w:val="auto"/>
          <w:spacing w:val="0"/>
          <w:sz w:val="28"/>
          <w:szCs w:val="28"/>
          <w:u w:val="single"/>
        </w:rPr>
        <w:fldChar w:fldCharType="begin"/>
      </w:r>
      <w:r>
        <w:rPr>
          <w:rFonts w:hint="eastAsia" w:asciiTheme="minorEastAsia" w:hAnsiTheme="minorEastAsia" w:eastAsiaTheme="minorEastAsia" w:cstheme="minorEastAsia"/>
          <w:b w:val="0"/>
          <w:i w:val="0"/>
          <w:caps w:val="0"/>
          <w:color w:val="auto"/>
          <w:spacing w:val="0"/>
          <w:sz w:val="28"/>
          <w:szCs w:val="28"/>
          <w:u w:val="single"/>
        </w:rPr>
        <w:instrText xml:space="preserve"> HYPERLINK "https://www.ofweek.com/ai/" \o "人工智能" \t "https://ee.ofweek.com/2019-11/_blank" </w:instrText>
      </w:r>
      <w:r>
        <w:rPr>
          <w:rFonts w:hint="eastAsia" w:asciiTheme="minorEastAsia" w:hAnsiTheme="minorEastAsia" w:eastAsiaTheme="minorEastAsia" w:cstheme="minorEastAsia"/>
          <w:b w:val="0"/>
          <w:i w:val="0"/>
          <w:caps w:val="0"/>
          <w:color w:val="auto"/>
          <w:spacing w:val="0"/>
          <w:sz w:val="28"/>
          <w:szCs w:val="28"/>
          <w:u w:val="single"/>
        </w:rPr>
        <w:fldChar w:fldCharType="separate"/>
      </w:r>
      <w:r>
        <w:rPr>
          <w:rStyle w:val="10"/>
          <w:rFonts w:hint="eastAsia" w:asciiTheme="minorEastAsia" w:hAnsiTheme="minorEastAsia" w:eastAsiaTheme="minorEastAsia" w:cstheme="minorEastAsia"/>
          <w:b w:val="0"/>
          <w:i w:val="0"/>
          <w:caps w:val="0"/>
          <w:color w:val="auto"/>
          <w:spacing w:val="0"/>
          <w:sz w:val="28"/>
          <w:szCs w:val="28"/>
          <w:u w:val="single"/>
        </w:rPr>
        <w:t>人工智能</w:t>
      </w:r>
      <w:r>
        <w:rPr>
          <w:rFonts w:hint="eastAsia" w:asciiTheme="minorEastAsia" w:hAnsiTheme="minorEastAsia" w:eastAsiaTheme="minorEastAsia" w:cstheme="minorEastAsia"/>
          <w:b w:val="0"/>
          <w:i w:val="0"/>
          <w:caps w:val="0"/>
          <w:color w:val="auto"/>
          <w:spacing w:val="0"/>
          <w:sz w:val="28"/>
          <w:szCs w:val="28"/>
          <w:u w:val="single"/>
        </w:rPr>
        <w:fldChar w:fldCharType="end"/>
      </w:r>
      <w:r>
        <w:rPr>
          <w:rFonts w:hint="eastAsia" w:asciiTheme="minorEastAsia" w:hAnsiTheme="minorEastAsia" w:eastAsiaTheme="minorEastAsia" w:cstheme="minorEastAsia"/>
          <w:b w:val="0"/>
          <w:i w:val="0"/>
          <w:caps w:val="0"/>
          <w:color w:val="auto"/>
          <w:spacing w:val="0"/>
          <w:sz w:val="28"/>
          <w:szCs w:val="28"/>
        </w:rPr>
        <w:t>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三是德州仪器、恩智浦等模拟芯片设计公司，虽然营业收入微增，但是毛利率却在提升。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原因有：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1）电源管理、信号转换、</w:t>
      </w:r>
      <w:r>
        <w:rPr>
          <w:rFonts w:hint="eastAsia" w:asciiTheme="minorEastAsia" w:hAnsiTheme="minorEastAsia" w:eastAsiaTheme="minorEastAsia" w:cstheme="minorEastAsia"/>
          <w:b w:val="0"/>
          <w:i w:val="0"/>
          <w:caps w:val="0"/>
          <w:color w:val="auto"/>
          <w:spacing w:val="0"/>
          <w:sz w:val="28"/>
          <w:szCs w:val="28"/>
          <w:u w:val="single"/>
        </w:rPr>
        <w:fldChar w:fldCharType="begin"/>
      </w:r>
      <w:r>
        <w:rPr>
          <w:rFonts w:hint="eastAsia" w:asciiTheme="minorEastAsia" w:hAnsiTheme="minorEastAsia" w:eastAsiaTheme="minorEastAsia" w:cstheme="minorEastAsia"/>
          <w:b w:val="0"/>
          <w:i w:val="0"/>
          <w:caps w:val="0"/>
          <w:color w:val="auto"/>
          <w:spacing w:val="0"/>
          <w:sz w:val="28"/>
          <w:szCs w:val="28"/>
          <w:u w:val="single"/>
        </w:rPr>
        <w:instrText xml:space="preserve"> HYPERLINK "http://ee.ofweek.com/CAT-2824-Automotive.html" \o "汽车电子" \t "https://ee.ofweek.com/2019-11/_blank" </w:instrText>
      </w:r>
      <w:r>
        <w:rPr>
          <w:rFonts w:hint="eastAsia" w:asciiTheme="minorEastAsia" w:hAnsiTheme="minorEastAsia" w:eastAsiaTheme="minorEastAsia" w:cstheme="minorEastAsia"/>
          <w:b w:val="0"/>
          <w:i w:val="0"/>
          <w:caps w:val="0"/>
          <w:color w:val="auto"/>
          <w:spacing w:val="0"/>
          <w:sz w:val="28"/>
          <w:szCs w:val="28"/>
          <w:u w:val="single"/>
        </w:rPr>
        <w:fldChar w:fldCharType="separate"/>
      </w:r>
      <w:r>
        <w:rPr>
          <w:rStyle w:val="10"/>
          <w:rFonts w:hint="eastAsia" w:asciiTheme="minorEastAsia" w:hAnsiTheme="minorEastAsia" w:eastAsiaTheme="minorEastAsia" w:cstheme="minorEastAsia"/>
          <w:b w:val="0"/>
          <w:i w:val="0"/>
          <w:caps w:val="0"/>
          <w:color w:val="auto"/>
          <w:spacing w:val="0"/>
          <w:sz w:val="28"/>
          <w:szCs w:val="28"/>
          <w:u w:val="single"/>
        </w:rPr>
        <w:t>汽车电子</w:t>
      </w:r>
      <w:r>
        <w:rPr>
          <w:rFonts w:hint="eastAsia" w:asciiTheme="minorEastAsia" w:hAnsiTheme="minorEastAsia" w:eastAsiaTheme="minorEastAsia" w:cstheme="minorEastAsia"/>
          <w:b w:val="0"/>
          <w:i w:val="0"/>
          <w:caps w:val="0"/>
          <w:color w:val="auto"/>
          <w:spacing w:val="0"/>
          <w:sz w:val="28"/>
          <w:szCs w:val="28"/>
          <w:u w:val="single"/>
        </w:rPr>
        <w:fldChar w:fldCharType="end"/>
      </w:r>
      <w:r>
        <w:rPr>
          <w:rFonts w:hint="eastAsia" w:asciiTheme="minorEastAsia" w:hAnsiTheme="minorEastAsia" w:eastAsiaTheme="minorEastAsia" w:cstheme="minorEastAsia"/>
          <w:b w:val="0"/>
          <w:i w:val="0"/>
          <w:caps w:val="0"/>
          <w:color w:val="auto"/>
          <w:spacing w:val="0"/>
          <w:sz w:val="28"/>
          <w:szCs w:val="28"/>
        </w:rPr>
        <w:t>三大需求推动，ICinsights预测模拟芯片增速 6．9％超过芯片市场整体增速；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2）处理器、存储器等数字芯片需要经常提升工艺，例如10nm 到 7nm，导致制造成本高。而模拟芯片使用的工艺更新速度慢，成本随着产线折旧完成，利润率会逐渐提升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在此我们可以得出另一个结论：有自己的晶圆厂是模拟芯片设计厂商成长壮大的必要条件。从商业模式来看，高品质的模拟产品需要设计和工艺紧密结合，晶圆厂和设计商双方充分的交流才能开发出有特色、有竞争力的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一方面是因为模拟芯片工艺更新慢，晶圆厂的使用时间超过折旧时间，这种自建晶圆厂的 IDM 模式有利于未来降低成本提升毛利率。另一方面，模拟芯片厂在设计和生产制造环节，都有多样性需求、定制化程度高，如果没有自身的晶圆厂，就无法在产品的质量、性能，甚至产能上得到保证。国外厂商一般会根据应用需求定义开发新的产品——设计、工艺、应用构成了一个产品定义的稳定三角，国内缺少代工厂的支持，很难形成设计和工艺结合的机会。</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行业分析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1446" w:firstLineChars="400"/>
        <w:jc w:val="left"/>
        <w:textAlignment w:val="auto"/>
        <w:rPr>
          <w:rFonts w:hint="eastAsia" w:asciiTheme="majorEastAsia" w:hAnsiTheme="majorEastAsia" w:eastAsiaTheme="majorEastAsia" w:cstheme="majorEastAsia"/>
          <w:b/>
          <w:bCs w:val="0"/>
          <w:i w:val="0"/>
          <w:caps w:val="0"/>
          <w:color w:val="auto"/>
          <w:spacing w:val="0"/>
          <w:sz w:val="36"/>
          <w:szCs w:val="36"/>
          <w:u w:val="none"/>
        </w:rPr>
      </w:pPr>
      <w:r>
        <w:rPr>
          <w:rFonts w:hint="eastAsia" w:asciiTheme="majorEastAsia" w:hAnsiTheme="majorEastAsia" w:eastAsiaTheme="majorEastAsia" w:cstheme="majorEastAsia"/>
          <w:b/>
          <w:bCs w:val="0"/>
          <w:i w:val="0"/>
          <w:caps w:val="0"/>
          <w:color w:val="auto"/>
          <w:spacing w:val="0"/>
          <w:sz w:val="36"/>
          <w:szCs w:val="36"/>
          <w:u w:val="none"/>
        </w:rPr>
        <w:t>三星大败局：芯片折戟，下一步怎么走？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b w:val="0"/>
          <w:bCs/>
          <w:color w:val="auto"/>
          <w:sz w:val="19"/>
          <w:szCs w:val="19"/>
          <w:u w:val="none"/>
        </w:rPr>
      </w:pPr>
      <w:r>
        <w:rPr>
          <w:rFonts w:hint="default" w:ascii="PingFangSC-Regular" w:hAnsi="PingFangSC-Regular" w:eastAsia="PingFangSC-Regular" w:cs="PingFangSC-Regular"/>
          <w:b w:val="0"/>
          <w:bCs/>
          <w:i w:val="0"/>
          <w:caps w:val="0"/>
          <w:color w:val="auto"/>
          <w:spacing w:val="0"/>
          <w:sz w:val="19"/>
          <w:szCs w:val="19"/>
          <w:u w:val="none"/>
        </w:rPr>
        <w:drawing>
          <wp:inline distT="0" distB="0" distL="114300" distR="114300">
            <wp:extent cx="4320540" cy="2426970"/>
            <wp:effectExtent l="0" t="0" r="7620" b="11430"/>
            <wp:docPr id="6" name="图片 2" descr="三星大败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三星大败局"/>
                    <pic:cNvPicPr>
                      <a:picLocks noChangeAspect="1"/>
                    </pic:cNvPicPr>
                  </pic:nvPicPr>
                  <pic:blipFill>
                    <a:blip r:embed="rId10"/>
                    <a:stretch>
                      <a:fillRect/>
                    </a:stretch>
                  </pic:blipFill>
                  <pic:spPr>
                    <a:xfrm>
                      <a:off x="0" y="0"/>
                      <a:ext cx="4320540" cy="242697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曾有人说过，韩国人一生离不开三样东西：死亡、税收和三星。由此可见三星在韩国人生活中的地位。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而三星电子作为三星旗下最为知名的子公司，撑起了三星营收的半边天。三星电子旗下智能手机、屏幕面板、半导体、家电等，但凡三星电子深涉的领域，规模都迈入了全球前三的队列。作为首屈一指的世界知名</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"http://ee.ofweek.com/CAT-2825-ConsumerElectronics.html" \o "消费电子"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消费电子</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品牌，提起三星电子可以说是如雷贯耳。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不过，三星电子的近况并不太平。日前，一则网传消息称，三星将中国市场的11个分公司和办事处合并成5个，裁员人数达到了三分之一，裁掉的部门主要是销售和市场。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10月31日，三星电子正式发布截至2019年9月30日第三季度财报。三星电子Q3营业利润达7．8万亿韩元（约合67亿美元），同比下降56％，惨遭“腰斩”，三星电子营业利润同比已连续四个季度下滑。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三星电子的三个核心支柱产业都在下滑，利润大减，赖以依存的优势产业遭受挤压，对其影响重大的芯片制造、手机移动业务等等也接连遭受重大挫折，三星电子似乎正在遭遇“滑铁卢”式溃败。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折戟于引以为傲的芯片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芯片曾在大部分时间为三星电子贡献了绝大部分的营收，是三星电子净利润来源的主力军，而今芯片利润下滑也成了三星电子营收利润缩水的先锋。这正是目前三星电子困局重重的核心根源，就短期影响来讲，目前的三星电子芯片业务萎缩主要是受行业周期转换带来的行业萧条的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第三季度三星电子利润下滑主要是受</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"http://ee.ofweek.com/tag-%E5%AD%98%E5%82%A8%E8%8A%AF%E7%89%87.HTM" \o "存储芯片"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存储芯片</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市场持续疲软影响，</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"http://ee.ofweek.com/tag-%E5%86%85%E5%AD%98%E8%8A%AF%E7%89%87.HTM" \o "内存芯片"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内存芯片</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价格持续下跌，导致内存业务利润同比大幅下滑，同比大降77．7％。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半导体行业一直以来受制于“摩尔定律”，半导体周期从订单增加走向价格上升，从价格上升走向订单下降，从订单下降走向价格下降，最后又从价格的下降回到订单增加，这种循环形成了复苏、扩张、顶峰和衰退的四个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当前一波周期受益于移动智能终端手机的大规模应用，而使得之前内存芯片的销量暴增，形成了一波红利，使得内存芯片价格上升，而后订单量下降。市场重新陷入了新一段不景气之中，这个时间是从2019年开始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在2017年和2018年大部分时间里，三星季度利润都因为全球芯片需求的飙升而创下纪录。去年，超过75％的三星利润来自芯片业务。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然而，半导体供应过剩拖累了价格，也让三星利润连续创纪录的势头戛然而止。而2019年全球性的半导体的周期性衰退，则成为影响三星半导体供应过剩的直接原因。受全球经济不景气影响，对半导体需求旺盛的汽车产业、电子消费品增速放缓甚至停止增长，反应到了供应端就是供过于求导致价格下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2019年半导体产业出现10年来最大衰退，产值估计年减约13％，其中内存市场与面板业的萧条最为明显。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2019年全球内存市场呈现供过于求，供应端在高库存的压力下，季度价格不断探底，全年平均跌幅将近50％。而三星电子的支柱性产业之一面板业，受到需求不振影响，面板业也正在经历一波不小的低潮。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半导体储存产业作为三星电子的另一大优势产业，受到价格周期的影响，三星电子的营收今年屡破新低，DRAM和NAND Flash价格的暴跌令三星电子辉煌不在，作为韩国三大企业之一，三星今年在自己的优势产业纷纷折戟沉沙。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而三星的芯片制造是其核心营收业务，对整个三星电子起着举足轻重的作用。在芯片业行业景气的时候，芯片是三星电子的“聚宝盆”和“摇钱树”；但对目前深处行业不景气、外部风险加剧的情况下，芯片的价格下降所导致的利润减少必然让财报难尽人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另外三星电子针对性的推出了面向中低端的手机，也直接拉低了其移动手机销售利润。而这些仅仅是三星电子三季度面临问题的一部分，连续四个季度下跌，则更能说明其业务背后受到更深层次的冲击。而目前来看，这冲击主要由贸易争端和核心市场的滑坡所引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贸易摩擦、市场滑坡“雪上加霜”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相比较那些显而易见的市场因素，来自全球宏观经济不确定性因素带来的影响更甚。今年全球范围内贸易摩擦等因素引发的问题，也在东亚地区持续发酵，韩日贸易摩擦正对三星的芯片制造造成极大的冲击。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日韩贸易摩擦发生之后，直接用于生产的芯片材料被日方断供，这对于依靠芯片生产、销售的三星无疑是挤压式打击。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半导体方面一直是三星的重要业务，但目前产业链的稳定性不足，从而影响到半导体业务。感光剂“光刻胶”、以及氟化氢实施了极为严格的限制措施，而这三种材料正是制造半导体的关键性材料。眼前的现实是，如果无法获取这三种原材料，韩国企业的库存最多只能坚持3～6个月，到时候库存耗尽，工厂或被迫停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高端芯片、内存、闪存以及存储等半导体方面的制造业务，是三星的重要业务，但目前关键性的材料被日方钳制，在产量受到限制的同时，也会遭到来自竞争对手的打压。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目前，芯片制造业的主要竞争对手，台积电、镁光、海力士等对手均虎视眈眈的想要抢夺三星电子手中的市场份额，当下的局势对三星电子而言可谓凶险异常。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在半导体代工业务上，三星电子也被老对手台积电远远甩在身后。在今年半导体行业不景气的大环境下，台积电凭借着7nm工艺上的优势，依然接单接到手软。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而根据此前媒体报导，台积电目前的7nm产能已经满载，导致新客户订单的交付期大幅度延长，从原本的2个月变成了现在的6个月。目前，市场上能够提供7nm产能的只有台积电和三星电子，不过三星电子在7nm工艺方面负面信息频出，似乎距离大规模出货可能越来越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此外，手机移动业务和IT业务的下降，则跟三星电子在全球主要的消费市场失利有关。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首先，是中国市场的溃败。三星是最早进入中国市场的手机制造商之一，其顶峰时刻曾经一度占据中国市场超过20％的市场份额，而随着国产手机的崛起，华米OV从产品到营销以及渠道等方方面面都走到了三星的前面，主打高价而性价比低一些的三星逐渐没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更让其雪上加霜的是电池“爆炸门”事件，让其在消费者心目中的地位一落千丈。三星手机成为很多国家下达“封杀令”，禁止携带note 7上飞机。目前，三星在中国智能机市场的份额已经跌到了0．7％的份额，已经沦为边缘品牌。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损失中国市场，对三星的移动业务影响甚大。但更为重要的是，若不采取措施，三星在海外的其他市场也将被中国厂商所取代。三季度华为的出货量已经逐渐逼近三星，而华为尚未进入北美市场，那里的消费者则对后者表现出浓厚的兴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根据市场调研机构Canalys发布的最新报告，2019年第三季度，排名前五的手机厂商分别为三星、华为、苹果、小米和OPPO。但在增长率方面，华为出货量同比增长29％，高于三星11％的增幅，继续领跑其他智能手机公司的增幅，与三星的差距进一步缩小。虽然三星的全球老大的市场地位仍在，但是已经接近被华为超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对于三星手机业务而言，很大程度上依赖于北美、欧洲等这些海外市场。但近些年来，海外市场，正在受到中国本土手机品牌的挑战。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这几年，中国的华为、小米、OPPP、Vivo、一加等手机品牌快速崛起，逐渐占领了中端手机市场，并且这些品牌的手机产品，品质过硬，功能齐全，性价比非常突出，对以三星和苹果为代表的高端手机市场份额形成了威胁，并直接体现在了实际的营收数据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首先，来自中国的前三大手机厂商已经在全球市场的份额从去年三季度的32％的市场份额，到今年三季度达到了37．3％的市场份额，主要的核心市场，中国厂商的市占率持续扩大。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b w:val="0"/>
          <w:bCs/>
          <w:i w:val="0"/>
          <w:caps w:val="0"/>
          <w:color w:val="auto"/>
          <w:spacing w:val="0"/>
          <w:sz w:val="19"/>
          <w:szCs w:val="19"/>
          <w:u w:val="none"/>
        </w:rPr>
      </w:pPr>
      <w:r>
        <w:rPr>
          <w:rFonts w:hint="default" w:ascii="PingFangSC-Regular" w:hAnsi="PingFangSC-Regular" w:eastAsia="PingFangSC-Regular" w:cs="PingFangSC-Regular"/>
          <w:b w:val="0"/>
          <w:bCs/>
          <w:i w:val="0"/>
          <w:caps w:val="0"/>
          <w:color w:val="auto"/>
          <w:spacing w:val="0"/>
          <w:sz w:val="19"/>
          <w:szCs w:val="19"/>
          <w:u w:val="none"/>
        </w:rPr>
        <w:drawing>
          <wp:inline distT="0" distB="0" distL="114300" distR="114300">
            <wp:extent cx="4183380" cy="2740025"/>
            <wp:effectExtent l="0" t="0" r="7620" b="3175"/>
            <wp:docPr id="7" name="图片 3" descr="三星大败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三星大败局"/>
                    <pic:cNvPicPr>
                      <a:picLocks noChangeAspect="1"/>
                    </pic:cNvPicPr>
                  </pic:nvPicPr>
                  <pic:blipFill>
                    <a:blip r:embed="rId11"/>
                    <a:stretch>
                      <a:fillRect/>
                    </a:stretch>
                  </pic:blipFill>
                  <pic:spPr>
                    <a:xfrm>
                      <a:off x="0" y="0"/>
                      <a:ext cx="4183380" cy="274002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这些核心市场的逐步丢失，使其移动手机、IT业务面临新的困境，这些因素都进一步加剧了其内部危机。而大危机背后，新生的5G技术，则成了目前借以弯道超车的关键，在这个方面的布局，三星算是不遗余力。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5G利好和非内存新业务成“救命稻草”？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5G业务作为众多通讯、电子业务巨头聚焦的核心领域，也是未来三星抢占行业制高点的一个重要领域，围绕着5G芯片、系统半导体以及智能终端物联网等诸多领域均是三星关注的核心领域。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"http://ee.ofweek.com/CAT-2825-ConsumerElectronics.html" \o "消费电子"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消费电子</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行业向5G的转型成为科技行业的一线希望，它不但会刺激智能机需求，也能提振先进</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"http://ee.ofweek.com/tag-%E5%AD%98%E5%82%A8%E8%8A%AF%E7%89%87.HTM" \o "存储芯片"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存储芯片</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领域。这些芯片能够处理一系列联网设备内的海量信息，从汽车到机器人。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目前，三星面向全球推出了5款5G的智能手机，其中就包括在海外热卖的Galaxy note 10 5G版本在内的A系列和Fold系列。随着5G商用的加速，新一波“换机潮”到来，为5G智能机提供新的智能芯片，可以提振目前衰弱的内存储芯片业务，也会拉动移动业务增长，因而5G被三星看做当下最紧要的策略加快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除了推出5G智能机，推动其</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"http://ee.ofweek.com/tag-%E5%86%85%E5%AD%98%E8%8A%AF%E7%89%87.HTM" \o "内存芯片"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内存芯片</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的需求回升，三星还加强了非内存领域的业务布局。而三星在过去的5 个月内采取了一系列举措，以加速其非存储器业务的成长，其目的就在于尽快开展5G领域的布局，同时寻找新的业务增长点。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三星在过去的5 个月内采取了一系列举措，以加速其非存储器业务的成长。其中，包括在晶圆代工领域开发3 纳米制程、投资发展神经处理单元（NPU）、以及加强与AMD 在GPU 领域的合作计划。另外，日前三星还发表了业界首个能将影像缩小到0．7μm（微米）的行动图像感测器。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事实上，根据统计，2019年全球系统半导体市场规模为3212．0亿美元，是存储器市场规模1622．5亿美元的两倍。而三星预计需要增加其在系统半导体市场的市占率，以减少对储存器业务的依赖。目前，三星存储器业务占其半导体总销售金额的70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韩国市场人士的看法认为，三星的系统半导体发展战略主要集中于提升包括汽车在内的物联网（IoT）的行动应用处理器（AP）和存储器上，藉由目前三星为晶圆代工产业的第2把交椅的优势，在进行相关的整合之后，期望能在2030年达到在产业中领先的位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另外，三星还计划在其行动处理器上中使用NPU，并将与深度学习相关的专家和研究人员的数量增加10倍，以研发提高</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"https://www.ofweek.com/ai/" \o "人工智能"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人工智能</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的处理速度，这部分将是三星利用来在智能型手机市场上跟华为展开竞争的一大利器。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不过，随着中国5G开启，与之相匹配的一系列的智能机也将面世，在中国市场落败的三星也将在世界其他地方遇到中国的华米OV等手机厂商，能否在其他市场逆转形势，有待观察。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另外一个比较严重的问题是日韩僵持不下的贸易争端，对三星芯片制造形成的供应难题，还是个相当棘手的问题。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日韩贸易摩擦，直接导致关键的芯片生产材料被断供，这直接影响了未来芯片生产的供应问题。而目前的日韩贸易谈判，仍然僵持不下，而对于三星电子半导体供应影响巨大的三种关键化工材料短期内找不到替代者，必然在未来一段时间内持续影响其产生和供应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芯片制造被卡脖子，这对于依靠芯片为生的“三星”而言，将会产生连锁反应。倘若这一情况在未来始终得不到改善，三星的5G战略能否落地犹未可知，5G能否成为其救命稻草，还需要看芯片制造何时可以恢复供应，或者找到合适的替代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总之，站在5G的数字路口，三星面临着新的机遇，也需要迎接新的挑战，未来能否继续引领潮流，还需观察其后续的动作。</w:t>
      </w:r>
    </w:p>
    <w:p>
      <w:pPr>
        <w:rPr>
          <w:b w:val="0"/>
          <w:bCs/>
          <w:color w:val="auto"/>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i w:val="0"/>
          <w:caps w:val="0"/>
          <w:color w:val="auto"/>
          <w:spacing w:val="0"/>
          <w:sz w:val="36"/>
          <w:szCs w:val="36"/>
        </w:rPr>
      </w:pPr>
      <w:r>
        <w:rPr>
          <w:rFonts w:hint="eastAsia" w:asciiTheme="majorEastAsia" w:hAnsiTheme="majorEastAsia" w:eastAsiaTheme="majorEastAsia" w:cstheme="majorEastAsia"/>
          <w:b/>
          <w:i w:val="0"/>
          <w:caps w:val="0"/>
          <w:color w:val="auto"/>
          <w:spacing w:val="0"/>
          <w:sz w:val="36"/>
          <w:szCs w:val="36"/>
        </w:rPr>
        <w:t>2019深圳国际电子电路展：电子企业都带来了哪些成果？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i w:val="0"/>
          <w:caps w:val="0"/>
          <w:color w:val="auto"/>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12月4日，2019国际电子电路（深圳）展览会在深圳会展中心拉开帷幕，本次展会以“凝汇．创新．领航”为主题，由香港线路板协会（HKPCA）与中国电子电路行业协会（CPCA）携手举办。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b w:val="0"/>
          <w:i w:val="0"/>
          <w:caps w:val="0"/>
          <w:color w:val="auto"/>
          <w:spacing w:val="0"/>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5681345" cy="2606675"/>
            <wp:effectExtent l="0" t="0" r="3175" b="14605"/>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12"/>
                    <a:stretch>
                      <a:fillRect/>
                    </a:stretch>
                  </pic:blipFill>
                  <pic:spPr>
                    <a:xfrm>
                      <a:off x="0" y="0"/>
                      <a:ext cx="5681345" cy="260667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据悉，本次展会参展商超过600家，多达3500个展位，覆盖了会展中心1、2、4、9号馆，展览面积超67，500平方米，众多知名来自电子电路业界同仁齐聚一堂，各自带来先进的成果展示。接下来，就让OFweek电子工程网小编带大家一睹展会风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Style w:val="9"/>
          <w:rFonts w:hint="eastAsia" w:asciiTheme="minorEastAsia" w:hAnsiTheme="minorEastAsia" w:eastAsiaTheme="minorEastAsia" w:cstheme="minorEastAsia"/>
          <w:b/>
          <w:i w:val="0"/>
          <w:caps w:val="0"/>
          <w:color w:val="auto"/>
          <w:spacing w:val="0"/>
          <w:sz w:val="28"/>
          <w:szCs w:val="28"/>
          <w:u w:val="none"/>
        </w:rPr>
        <w:t>设备供应商成展会主力军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在电子产业链中，</w:t>
      </w:r>
      <w:r>
        <w:rPr>
          <w:rFonts w:hint="eastAsia" w:asciiTheme="minorEastAsia" w:hAnsiTheme="minorEastAsia" w:eastAsiaTheme="minorEastAsia" w:cstheme="minorEastAsia"/>
          <w:b w:val="0"/>
          <w:i w:val="0"/>
          <w:caps w:val="0"/>
          <w:color w:val="auto"/>
          <w:spacing w:val="0"/>
          <w:sz w:val="28"/>
          <w:szCs w:val="28"/>
          <w:u w:val="none"/>
        </w:rPr>
        <w:fldChar w:fldCharType="begin"/>
      </w:r>
      <w:r>
        <w:rPr>
          <w:rFonts w:hint="eastAsia" w:asciiTheme="minorEastAsia" w:hAnsiTheme="minorEastAsia" w:eastAsiaTheme="minorEastAsia" w:cstheme="minorEastAsia"/>
          <w:b w:val="0"/>
          <w:i w:val="0"/>
          <w:caps w:val="0"/>
          <w:color w:val="auto"/>
          <w:spacing w:val="0"/>
          <w:sz w:val="28"/>
          <w:szCs w:val="28"/>
          <w:u w:val="none"/>
        </w:rPr>
        <w:instrText xml:space="preserve"> HYPERLINK "http://ee.ofweek.com/CAT-2815-PackageTesting.html" \o "封装测试" \t "https://ee.ofweek.com/2019-12/_blank" </w:instrText>
      </w:r>
      <w:r>
        <w:rPr>
          <w:rFonts w:hint="eastAsia" w:asciiTheme="minorEastAsia" w:hAnsiTheme="minorEastAsia" w:eastAsiaTheme="minorEastAsia" w:cstheme="minorEastAsia"/>
          <w:b w:val="0"/>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i w:val="0"/>
          <w:caps w:val="0"/>
          <w:color w:val="auto"/>
          <w:spacing w:val="0"/>
          <w:sz w:val="28"/>
          <w:szCs w:val="28"/>
          <w:u w:val="none"/>
        </w:rPr>
        <w:t>封装测试</w:t>
      </w:r>
      <w:r>
        <w:rPr>
          <w:rFonts w:hint="eastAsia" w:asciiTheme="minorEastAsia" w:hAnsiTheme="minorEastAsia" w:eastAsiaTheme="minorEastAsia" w:cstheme="minorEastAsia"/>
          <w:b w:val="0"/>
          <w:i w:val="0"/>
          <w:caps w:val="0"/>
          <w:color w:val="auto"/>
          <w:spacing w:val="0"/>
          <w:sz w:val="28"/>
          <w:szCs w:val="28"/>
          <w:u w:val="none"/>
        </w:rPr>
        <w:fldChar w:fldCharType="end"/>
      </w:r>
      <w:r>
        <w:rPr>
          <w:rFonts w:hint="eastAsia" w:asciiTheme="minorEastAsia" w:hAnsiTheme="minorEastAsia" w:eastAsiaTheme="minorEastAsia" w:cstheme="minorEastAsia"/>
          <w:b w:val="0"/>
          <w:i w:val="0"/>
          <w:caps w:val="0"/>
          <w:color w:val="auto"/>
          <w:spacing w:val="0"/>
          <w:sz w:val="28"/>
          <w:szCs w:val="28"/>
          <w:u w:val="none"/>
        </w:rPr>
        <w:t>环节是不可或缺的一环，其主要作用是将</w:t>
      </w:r>
      <w:r>
        <w:rPr>
          <w:rFonts w:hint="eastAsia" w:asciiTheme="minorEastAsia" w:hAnsiTheme="minorEastAsia" w:eastAsiaTheme="minorEastAsia" w:cstheme="minorEastAsia"/>
          <w:b w:val="0"/>
          <w:i w:val="0"/>
          <w:caps w:val="0"/>
          <w:color w:val="auto"/>
          <w:spacing w:val="0"/>
          <w:sz w:val="28"/>
          <w:szCs w:val="28"/>
          <w:u w:val="none"/>
        </w:rPr>
        <w:fldChar w:fldCharType="begin"/>
      </w:r>
      <w:r>
        <w:rPr>
          <w:rFonts w:hint="eastAsia" w:asciiTheme="minorEastAsia" w:hAnsiTheme="minorEastAsia" w:eastAsiaTheme="minorEastAsia" w:cstheme="minorEastAsia"/>
          <w:b w:val="0"/>
          <w:i w:val="0"/>
          <w:caps w:val="0"/>
          <w:color w:val="auto"/>
          <w:spacing w:val="0"/>
          <w:sz w:val="28"/>
          <w:szCs w:val="28"/>
          <w:u w:val="none"/>
        </w:rPr>
        <w:instrText xml:space="preserve"> HYPERLINK "http://ee.ofweek.com/tag-%E8%8A%AF%E7%89%87%E5%B0%81%E8%A3%85.HTM" \o "芯片封装" \t "https://ee.ofweek.com/2019-12/_blank" </w:instrText>
      </w:r>
      <w:r>
        <w:rPr>
          <w:rFonts w:hint="eastAsia" w:asciiTheme="minorEastAsia" w:hAnsiTheme="minorEastAsia" w:eastAsiaTheme="minorEastAsia" w:cstheme="minorEastAsia"/>
          <w:b w:val="0"/>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i w:val="0"/>
          <w:caps w:val="0"/>
          <w:color w:val="auto"/>
          <w:spacing w:val="0"/>
          <w:sz w:val="28"/>
          <w:szCs w:val="28"/>
          <w:u w:val="none"/>
        </w:rPr>
        <w:t>芯片封装</w:t>
      </w:r>
      <w:r>
        <w:rPr>
          <w:rFonts w:hint="eastAsia" w:asciiTheme="minorEastAsia" w:hAnsiTheme="minorEastAsia" w:eastAsiaTheme="minorEastAsia" w:cstheme="minorEastAsia"/>
          <w:b w:val="0"/>
          <w:i w:val="0"/>
          <w:caps w:val="0"/>
          <w:color w:val="auto"/>
          <w:spacing w:val="0"/>
          <w:sz w:val="28"/>
          <w:szCs w:val="28"/>
          <w:u w:val="none"/>
        </w:rPr>
        <w:fldChar w:fldCharType="end"/>
      </w:r>
      <w:r>
        <w:rPr>
          <w:rFonts w:hint="eastAsia" w:asciiTheme="minorEastAsia" w:hAnsiTheme="minorEastAsia" w:eastAsiaTheme="minorEastAsia" w:cstheme="minorEastAsia"/>
          <w:b w:val="0"/>
          <w:i w:val="0"/>
          <w:caps w:val="0"/>
          <w:color w:val="auto"/>
          <w:spacing w:val="0"/>
          <w:sz w:val="28"/>
          <w:szCs w:val="28"/>
          <w:u w:val="none"/>
        </w:rPr>
        <w:t>在支撑物内，以增加防护并提供芯片和PCB之间的关联性，虽然相对来说是技术含量最低的环节，但它属于劳动密集型产业，市场需求巨大，因此在本次展会上，设备供应商展区面积最大，参展商也最多。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在现代电子制造业中，冲孔机利用新型成型技术加工孔，无论是精度还是速度都超越了传统设备，因此应用也越来越广泛，从最初的国防、航天领域扩展到了机械、医疗等领域。本次展会上，王氏港建带来了ATP－1000（auto）AI冲孔机。据工作人员介绍，ATP－1000（auto）AI冲孔机采用了目前最新的Windows10操作系统作为软件控制的基础平台，搭配扁平化设计风格的软件，界面简洁。同时为响应工业4．0的控制要求嵌入了最新的IoT物联网功能，可以让用户随时随地使用手机或平板电脑等设备监控机器运行状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YAMAHA虽然前身是山叶寅楠创立的日本乐器制造株式会社，但在电子</w:t>
      </w:r>
      <w:r>
        <w:rPr>
          <w:rFonts w:hint="eastAsia" w:asciiTheme="minorEastAsia" w:hAnsiTheme="minorEastAsia" w:eastAsiaTheme="minorEastAsia" w:cstheme="minorEastAsia"/>
          <w:b w:val="0"/>
          <w:i w:val="0"/>
          <w:caps w:val="0"/>
          <w:color w:val="auto"/>
          <w:spacing w:val="0"/>
          <w:sz w:val="28"/>
          <w:szCs w:val="28"/>
          <w:u w:val="none"/>
        </w:rPr>
        <w:fldChar w:fldCharType="begin"/>
      </w:r>
      <w:r>
        <w:rPr>
          <w:rFonts w:hint="eastAsia" w:asciiTheme="minorEastAsia" w:hAnsiTheme="minorEastAsia" w:eastAsiaTheme="minorEastAsia" w:cstheme="minorEastAsia"/>
          <w:b w:val="0"/>
          <w:i w:val="0"/>
          <w:caps w:val="0"/>
          <w:color w:val="auto"/>
          <w:spacing w:val="0"/>
          <w:sz w:val="28"/>
          <w:szCs w:val="28"/>
          <w:u w:val="none"/>
        </w:rPr>
        <w:instrText xml:space="preserve"> HYPERLINK "http://ee.ofweek.com/CAT-2816-ProcessManufacturing.html" \o "制造领域" \t "https://ee.ofweek.com/2019-12/_blank" </w:instrText>
      </w:r>
      <w:r>
        <w:rPr>
          <w:rFonts w:hint="eastAsia" w:asciiTheme="minorEastAsia" w:hAnsiTheme="minorEastAsia" w:eastAsiaTheme="minorEastAsia" w:cstheme="minorEastAsia"/>
          <w:b w:val="0"/>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i w:val="0"/>
          <w:caps w:val="0"/>
          <w:color w:val="auto"/>
          <w:spacing w:val="0"/>
          <w:sz w:val="28"/>
          <w:szCs w:val="28"/>
          <w:u w:val="none"/>
        </w:rPr>
        <w:t>制造领域</w:t>
      </w:r>
      <w:r>
        <w:rPr>
          <w:rFonts w:hint="eastAsia" w:asciiTheme="minorEastAsia" w:hAnsiTheme="minorEastAsia" w:eastAsiaTheme="minorEastAsia" w:cstheme="minorEastAsia"/>
          <w:b w:val="0"/>
          <w:i w:val="0"/>
          <w:caps w:val="0"/>
          <w:color w:val="auto"/>
          <w:spacing w:val="0"/>
          <w:sz w:val="28"/>
          <w:szCs w:val="28"/>
          <w:u w:val="none"/>
        </w:rPr>
        <w:fldChar w:fldCharType="end"/>
      </w:r>
      <w:r>
        <w:rPr>
          <w:rFonts w:hint="eastAsia" w:asciiTheme="minorEastAsia" w:hAnsiTheme="minorEastAsia" w:eastAsiaTheme="minorEastAsia" w:cstheme="minorEastAsia"/>
          <w:b w:val="0"/>
          <w:i w:val="0"/>
          <w:caps w:val="0"/>
          <w:color w:val="auto"/>
          <w:spacing w:val="0"/>
          <w:sz w:val="28"/>
          <w:szCs w:val="28"/>
          <w:u w:val="none"/>
        </w:rPr>
        <w:t>同样具备强大的实力。YAMAHA带来了线针检查设备IoT解决方案、高频特性量测系统等诸多产品。其中，线针检查设备IoT解决方案可自动采集，提供“判定值模拟”、“直行率”、“稼动率”等分析统计指标，可提供从“接单”到“测试实施”到“出货交付”的全作业链管控，提高整体效率。值得一提的是，产品还能配合客户需求提供私有云及公有云部署方案，以及按客户需求进行本地化定制服务；高频特性量测系统是一种全自动系统，采用双面测试技术检测5G高速传输PCB的最佳设备，具有高重复稳定性和再现性，能实现高速、多单元同步测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方泰展示了粘尘机、基板板翘检查机、FPC收放卷机等多款设备，其中一款RTR全自动贴膜机吸引了不少现场观众的注意。据介绍，RTR全自动贴膜机具有稳定的传轴机构，将安装在放卷轴上的滚轮状柔性铜箔卷材进行连续贴膜后面收卷成滚轮状的一连式生产线。使得柔性铜箔卷材在贴膜前进入清洁机进行除尘清洁后进入贴膜机进行贴膜。据悉，该设备可以防止柔性铜箔材料弯曲，安装除静电棒防止静电，采用非接触式温度传感器防止温度过高，而且易于安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在与工作人员的交流中，小编了解到，在电子生产的5G背钻孔行业经常会出现一个难题，就是在多层板（12层板）的制造中，通常需要钻出通孔（一次钻），然后沉铜，使第1层直接连到第9层。而第10层到第12层并没有线路相连，会形成STUB（多余的柱子），STUB会影响信号的通路，在通讯信号中会引起信号完整性问题，所以将STUB从反面钻掉（二次钻）即为背钻。通常留下STUB的长度就被称为B值，目前检测B值的长度是通讯行业的一大难题。鹰眼科技5G－PCB背钻孔AOI则是在原有3D形貌测量的基础上实现了背钻孔3D形貌测量技术，测量背钻孔的深度和偏心，减少了背钻孔的报废率。测量精度与切片后进行的二次元测量精度相同，达到了无损测量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除了上述介绍的企业以外，还有大族数控、铭思拓、宇宙PCB、博通、环球集团、邦正、南京协辰等诸多设备供应商在展会现场大展风采，带来了电机、数控系统、封装层面的优秀产品。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Style w:val="9"/>
          <w:rFonts w:hint="eastAsia" w:asciiTheme="minorEastAsia" w:hAnsiTheme="minorEastAsia" w:eastAsiaTheme="minorEastAsia" w:cstheme="minorEastAsia"/>
          <w:b/>
          <w:i w:val="0"/>
          <w:caps w:val="0"/>
          <w:color w:val="auto"/>
          <w:spacing w:val="0"/>
          <w:sz w:val="28"/>
          <w:szCs w:val="28"/>
          <w:u w:val="none"/>
        </w:rPr>
        <w:t>电子制造未来趋向智能化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从本次展会来看，电子电路产业整体趋向自动化、智能化，尤其是在</w:t>
      </w:r>
      <w:r>
        <w:rPr>
          <w:rFonts w:hint="eastAsia" w:asciiTheme="minorEastAsia" w:hAnsiTheme="minorEastAsia" w:eastAsiaTheme="minorEastAsia" w:cstheme="minorEastAsia"/>
          <w:b w:val="0"/>
          <w:i w:val="0"/>
          <w:caps w:val="0"/>
          <w:color w:val="auto"/>
          <w:spacing w:val="0"/>
          <w:sz w:val="28"/>
          <w:szCs w:val="28"/>
          <w:u w:val="none"/>
        </w:rPr>
        <w:fldChar w:fldCharType="begin"/>
      </w:r>
      <w:r>
        <w:rPr>
          <w:rFonts w:hint="eastAsia" w:asciiTheme="minorEastAsia" w:hAnsiTheme="minorEastAsia" w:eastAsiaTheme="minorEastAsia" w:cstheme="minorEastAsia"/>
          <w:b w:val="0"/>
          <w:i w:val="0"/>
          <w:caps w:val="0"/>
          <w:color w:val="auto"/>
          <w:spacing w:val="0"/>
          <w:sz w:val="28"/>
          <w:szCs w:val="28"/>
          <w:u w:val="none"/>
        </w:rPr>
        <w:instrText xml:space="preserve"> HYPERLINK "http://ee.ofweek.com/CAT-2815-PackageTesting.html" \o "封装测试" \t "https://ee.ofweek.com/2019-12/_blank" </w:instrText>
      </w:r>
      <w:r>
        <w:rPr>
          <w:rFonts w:hint="eastAsia" w:asciiTheme="minorEastAsia" w:hAnsiTheme="minorEastAsia" w:eastAsiaTheme="minorEastAsia" w:cstheme="minorEastAsia"/>
          <w:b w:val="0"/>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i w:val="0"/>
          <w:caps w:val="0"/>
          <w:color w:val="auto"/>
          <w:spacing w:val="0"/>
          <w:sz w:val="28"/>
          <w:szCs w:val="28"/>
          <w:u w:val="none"/>
        </w:rPr>
        <w:t>封装测试</w:t>
      </w:r>
      <w:r>
        <w:rPr>
          <w:rFonts w:hint="eastAsia" w:asciiTheme="minorEastAsia" w:hAnsiTheme="minorEastAsia" w:eastAsiaTheme="minorEastAsia" w:cstheme="minorEastAsia"/>
          <w:b w:val="0"/>
          <w:i w:val="0"/>
          <w:caps w:val="0"/>
          <w:color w:val="auto"/>
          <w:spacing w:val="0"/>
          <w:sz w:val="28"/>
          <w:szCs w:val="28"/>
          <w:u w:val="none"/>
        </w:rPr>
        <w:fldChar w:fldCharType="end"/>
      </w:r>
      <w:r>
        <w:rPr>
          <w:rFonts w:hint="eastAsia" w:asciiTheme="minorEastAsia" w:hAnsiTheme="minorEastAsia" w:eastAsiaTheme="minorEastAsia" w:cstheme="minorEastAsia"/>
          <w:b w:val="0"/>
          <w:i w:val="0"/>
          <w:caps w:val="0"/>
          <w:color w:val="auto"/>
          <w:spacing w:val="0"/>
          <w:sz w:val="28"/>
          <w:szCs w:val="28"/>
          <w:u w:val="none"/>
        </w:rPr>
        <w:t>以及后续的产品仓储等。智能化转型能够为企业节省不少成本，提高工作效率，还能减少人工出错率。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步入9号馆，小编的目光就被捷讯巨大的智能工厂整体化解决方案所吸引。在电子制造业中，为市场需求生产出来大量的产品，后续的物流仓储过程是个不小的问题。若是采用人工搬运，不仅费时费力，而且产品容易遭受损坏。捷讯针对客户的行业属性、业务流程、载具类别、设备对接、系统对接等多个方面，针对性的解决传统行业物料搬运的痛点问题。小编观察到，捷讯智能工厂中包含了搬运机器人（AGV）、对接设备、调度系统等多个模块，系统能够为机器人规划最佳路径，机器人可以实现运动状态下的自主避障，全过程实时统计运动里程，严格管控电量智能充电，真正实现了无人化、智能化物流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AGV，又被称为“自动导引运输车”，是指装备有电磁或光学等自动导引装置，能够沿规定的导引路径行驶，具有安全保护以及各种移载功能的运输车，属于轮式移动机器人的范畴。在联策科技带来的激光AGV移动机器人系统中，相较于一般的AGV机器人，激光制导技术能够帮助其进行更加精确位置繁荣定位导航。在复杂的场景下也无需多次改造，只需要一次即可完成场景学习，还能结合MES／WMS支持多机调度，拥有感知人机共存的安全避障能力。不过成本较高，对环境要求也相对比较苛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激光切割的原理是利用高功率密度激光束照射被切割材料，使材料很快被加热至汽化温度，蒸发形成孔洞，随着光束对材料的移动，孔洞连续形成宽度很窄的切缝，完成对材料的切割，同样是PCB板材处理过程中的重要一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在国人激光GR－UV3050DS自动外形激光切割机的展示过程中，有旋臂式机械手进行单张自动化无人值守，保障了工作者人身安全，机器在工作中双平台交替运行，机械手同步工作，使激光切割时间零等待，充分利用激光光源。还能实现自动上料、真空吸附、视觉定位、激光切割、自动下料、自动排废等全自动不停歇循环工作流程，结束后还能自动清除废料，保持台面整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全自动PCB线路在线检测机是德鑫自动化本次展会上带来的主打产品，专门用于检测PCB线路，采用16K高分辨率相机，600mm范围内光学精度达到0．02mm。处理器方面，采用高速并行的数据处理芯片，提高了AOI系统工作效率。在软件算法上，自主研发先进的图像分析处理算法，有效识别小至0．05mm缺陷的产品，精度更高，降低了产品误检率。同时还配备了特制光源，保证了高清晰的图像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Style w:val="9"/>
          <w:rFonts w:hint="eastAsia" w:asciiTheme="minorEastAsia" w:hAnsiTheme="minorEastAsia" w:eastAsiaTheme="minorEastAsia" w:cstheme="minorEastAsia"/>
          <w:b/>
          <w:i w:val="0"/>
          <w:caps w:val="0"/>
          <w:color w:val="auto"/>
          <w:spacing w:val="0"/>
          <w:sz w:val="28"/>
          <w:szCs w:val="28"/>
          <w:u w:val="none"/>
        </w:rPr>
        <w:t>电子制造，绿色环保渐受重视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近年来，我国电子信息制造业发展速度猛增，然而也导致了很多经营问题，比如节能减排。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虽然电子信息制造业表面看似不像高耗能、高污染产业，但实际上很多厂家技术设备落后及产业结构不合理，导致电子信息制造业污染物排放超标，严重破坏了环境，实行节能减排策略迫在眉睫。在本次展会上，“环保洁净专区”就吸引了不少展台展商前往探寻环保之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总而言之，要想我国电子信息制造业维持可持续发展，就必须坚持绿色环保原则，为制造类企业制定相应的节能减排策略，做好废弃物处理。如今，美国、日本、韩国等国家已经正式颁布了关于电子信息制造业的绿色环保法规，我国电子信息制造业也必须尽早重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Style w:val="9"/>
          <w:rFonts w:hint="eastAsia" w:asciiTheme="minorEastAsia" w:hAnsiTheme="minorEastAsia" w:eastAsiaTheme="minorEastAsia" w:cstheme="minorEastAsia"/>
          <w:b/>
          <w:i w:val="0"/>
          <w:caps w:val="0"/>
          <w:color w:val="auto"/>
          <w:spacing w:val="0"/>
          <w:sz w:val="28"/>
          <w:szCs w:val="28"/>
          <w:u w:val="none"/>
        </w:rPr>
        <w:t>小结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如今，我国电子信息产业发展得到明显提升，但就现阶段我国的电子信息产业发展来讲，仍然存在着部分问题。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结合本次展会来看，我国电子信息产业发展主要集中在中下游产业，多以集成、封装、测试企业为主，高精尖产业比如芯片、光器件等关键元器件以及基础软件领域与国外差距较大，还需要进一步完善电子信息产业生态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u w:val="none"/>
        </w:rPr>
      </w:pPr>
      <w:r>
        <w:rPr>
          <w:rFonts w:hint="eastAsia" w:asciiTheme="minorEastAsia" w:hAnsiTheme="minorEastAsia" w:eastAsiaTheme="minorEastAsia" w:cstheme="minorEastAsia"/>
          <w:b w:val="0"/>
          <w:i w:val="0"/>
          <w:caps w:val="0"/>
          <w:color w:val="auto"/>
          <w:spacing w:val="0"/>
          <w:sz w:val="28"/>
          <w:szCs w:val="28"/>
          <w:u w:val="none"/>
        </w:rPr>
        <w:t>不过近年来我国数次出台相关政策大力扶持电子信息产业，电子信息市场更是受到资本青睐，相信我国电子信息产业会拥有更长远的发展。</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i w:val="0"/>
          <w:caps w:val="0"/>
          <w:color w:val="auto"/>
          <w:spacing w:val="0"/>
          <w:sz w:val="28"/>
          <w:szCs w:val="28"/>
          <w:u w:val="none"/>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产业观察</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1084" w:firstLineChars="300"/>
        <w:jc w:val="left"/>
        <w:rPr>
          <w:rFonts w:hint="eastAsia" w:asciiTheme="majorEastAsia" w:hAnsiTheme="majorEastAsia" w:eastAsiaTheme="majorEastAsia" w:cstheme="majorEastAsia"/>
          <w:b w:val="0"/>
          <w:bCs/>
          <w:i w:val="0"/>
          <w:caps w:val="0"/>
          <w:color w:val="auto"/>
          <w:spacing w:val="0"/>
          <w:sz w:val="36"/>
          <w:szCs w:val="36"/>
          <w:u w:val="none"/>
        </w:rPr>
      </w:pPr>
      <w:r>
        <w:rPr>
          <w:rFonts w:hint="eastAsia" w:asciiTheme="majorEastAsia" w:hAnsiTheme="majorEastAsia" w:eastAsiaTheme="majorEastAsia" w:cstheme="majorEastAsia"/>
          <w:b/>
          <w:bCs w:val="0"/>
          <w:i w:val="0"/>
          <w:caps w:val="0"/>
          <w:color w:val="auto"/>
          <w:spacing w:val="0"/>
          <w:sz w:val="36"/>
          <w:szCs w:val="36"/>
          <w:u w:val="none"/>
        </w:rPr>
        <w:t>从“水货”回归自主，广东 IC 发展史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i w:val="0"/>
          <w:caps w:val="0"/>
          <w:color w:val="auto"/>
          <w:spacing w:val="0"/>
          <w:sz w:val="28"/>
          <w:szCs w:val="28"/>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2019 年注定是属于</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"http://ee.ofweek.com/KW-jichengdianlu.html" \o "集成电路"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集成电路</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的一年。2018 年中兴事件不过是一个触发点，2019 年的华为事件让中国人的芯片之痛再一次发作。大国梦不仅需要资本和模式的不断翻涌，更需要这种关键性实业的支撑。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今天要谈的是广东省。广东省简称“粤”，是中国的南大门，处于南海航运枢纽位置，是太古“南海盘古国”所在地。广东在先秦时期已存在高度文明，是中华文明发源地之一。改革开放后，广东成为改革开放前沿阵地和引进西方经济、文化、科技的窗口，取得骄人的成绩。自 1989 年起，广东国内生产总值连续居全国第一位，成为中国第一经济大省，经济总量占全国的 1／8；PCT 国际专利申请量连续 17 年领跑全国。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说到广东省的集成电路发展史，就不得不提到“水货”。从“水货”开始，到分销代理，再到反向设计，最后回归自主研发。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广东集成电路“水货”的历史可以追溯到改革开放初期，由于长达 4000 公里的大陆海岸线，广东成了“水货”的天堂。“水货”的持续泛滥，对我国</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"http://ee.ofweek.com/tag-%E9%9B%86%E6%88%90%E7%94%B5%E8%B7%AF%E4%BA%A7%E4%B8%9A.HTM" \o "集成电路产业"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集成电路产业</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产生了极大的影响。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据一些当年参与“水货”调研的专家回忆，1985 年我国集成电路年产能超过 5000 万块，约在 5400 万块左右，但是受进口集成电路低价倾销的冲击，1986 年我国集成电路年产量下滑 20％，只有 4500 万块，形势非常严峻；1994 年我国的集成电路年产量刚过 2 亿块，而当年集成电路进口量超过 50 亿块；1998 年，我国的集成电路年进口量超过 100 亿块，当时，包括华晶电子（现华润微电子）、东光电子（现燕东微电子）、上无 5／7／19 厂（现积塔半导体）、长江电子（现长电科技）、华达微电子（现通富微电）等一大批企业都陷入困境。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但广东作为我国电子信息产业大省，其芯片消耗量相当惊人。2018 年我国集成电路进口额超过 3000 亿美元，而广东省进口额就接近 1000 亿美元，约占全国的三分之一；即使进口额的一半在广东消耗，也是一个惊人的数据。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但作为全国 GDP 排名第一的广东省在集成电路领域的发展却是乏善可陈，其产业规模刚刚超过 1000 亿元。再看看全国 GDP 排名第二的江苏省，作为我国传统的集成电路大省，2018 年集成电路产业规模超过 1900 亿，仅无锡市就超过 1000 亿，几乎和广东全省持平。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在 2014 年《推进纲要》的推动下，于是广东“芯”开始骚动了。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本文给大家回顾一下广东的芯历程。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珠海“芯”固守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提到珠海，大家都会想到炬力集成、</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"http://ee.ofweek.com/tag-%E5%85%A8%E5%BF%97%E7%A7%91%E6%8A%80.HTM" \o "全志科技"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全志科技</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等设计公司，炬力集成在 2005 年和 2006 年高居中国设计公司排名榜榜首。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1990 年代，珠海是广东集成电路产业发展环境最好的城市。当时很多台资进入珠海，开创了珠海的集成电路新时代。当时的珠海可以说是广东集成电路的聚集地。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早在 1993 年，珠海就成立了首家</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"http://ee.ofweek.com/tag-%E9%9B%86%E6%88%90%E7%94%B5%E8%B7%AF%E8%AE%BE%E8%AE%A1.HTM" \o "集成电路设计"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集成电路设计</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公司珠海亚力电子有限公司（炬力集成的前身），要知道中国第一家集成</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"http://ee.ofweek.com/tag-%E7%94%B5%E8%B7%AF%E8%AE%BE%E8%AE%A1.HTM" \o "电路设计"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电路设计</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公司成立于 1986 年。虽然亚力从成立之日起就带有深深的台资色彩，但却为珠海的集成电路设计业播撒下了希望的火种，现在珠海的大多数设计公司都和其有关。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1989 年台湾大王电子创始人吴纬国来到珠海，创办了珠海第一家封装企业珠海南科电子；1999 年创办了珠海南科集成，建立了我国华南地区首条 6 英寸晶圆代工生产线。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珠海市集成电路产业经过二十多年的发展，奠定了良好的产业基础，形成了一定的规模聚集效应，成为珠海有影响的特色产业。目前珠海市在册集成电路设计企业 60 余家，上市公司 4 家，产值过亿的企业近 10 家；2018 年，集成电路产业营业收入约 60 亿元，产业规模居珠三角第二位，居全国规模城市排名第八位。炬芯科技、全志科技、艾派克都是珠海乃至中国集成电路设计的佼佼者。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作为珠海集成电路设计业的蒲公英，2006 年珠海炬力集成的营收就高达 14 亿元，是我国集成电路设计业的龙头；随着蒲公英的创新种子四散发牙，目前珠海大大小小数十家设计公司，多多少少都和炬力集成有着千丝万缕的联系。可惜的是，珠海集成电路设计的辉煌一去不复返，至今，也没有一家公司能够达到炬力集成的高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凭心而论，进入 21 世纪，珠海的产业政策环境正在弱化。原有专项扶持政策逐步弱化或退出，扶持力度大不如前，极大减弱了珠海产业竞争优势。此外，珠海本地产业人才培养能力相对薄弱，难以满足对高端专业人才的需求。本地产业规模对人才吸引力不足，高端人才引进成本高，需求缺口大。珠海为促进促进新一代信息技术产业发展，2018 年 11 月发布《珠海市场促进新一代信息技术产业发展的若干政策》，希望珠海可以借着这股东风再创辉煌。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深圳“芯”变化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在“水货”的基础上，精明的深圳人走上了“分销代理”的道路，于是深圳顺势成为了中国集散地。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深圳华强北可谓是当时电子第一街，1988 年开档时不足 200 家厂商入驻，但却在市场中无意扮演着计划经济向市场经济转型过程中我国第一个电子产业链市场化服务平台的角色。分销商小柜台多是夫妻档、兄弟档、父子档，华强北“水货”之多，催生了辉煌的“山寨时代”，让生产手机的技术门槛大幅下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分销代理模式间接推动了深圳乃至广东的集成电路发展。2000 年代初期深圳的设计公司大都是分销商设立的。分销代理商有着天然的优势，对市场的敏感度非常高，手上哪颗芯片畅销，就进行反向设计，利用自家的销售渠道快速出货。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2001 年 12 月 29 日，深圳获批建立“国家集成电路设计产业化基地”，成为继上海、西安、无锡、北京、成都、杭州后第七个设立产业化基地的城市。，从 2012 年到 2018 年，深圳依靠怪胎海思的成长，集成电路设计业销售收入已连续 7 年位居全国第一，2018 年较 2017 年增长 31％；假如不算海思的营业收入，2018 年较 2017 年只增长 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深圳的造芯历史可以追溯到 1997 年。成立于 1988 年的深爱半导体最初以封装起家，转而进入晶圆</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"http://ee.ofweek.com/CAT-2816-ProcessManufacturing.html" \o "制造领域"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制造领域</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，在 1997 年建成首条 4 英寸生产线，生产功率产品；并于 2002 年启动 5 英寸建设计划，直到 2008 年才正式投产；2013 年启动 6 英寸生产线建设，2015 年建成投产。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2003 年方正集团在深圳设立方正微电子进行 6 英寸生产线建设，于 2006 年完成一期建设并投产，这是深圳第一条 6 英寸生产线，2009 年 12 月 6 英寸二期投产；方正微致力于推动电源管理芯片和新型电力电子器件产业化，目前年产能达 6 万片，并于 2017 年实现 6 英寸 SiC 二极管量产。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2008 年 6 月，中芯国际深圳工厂奠基，建设包括集成电路技术研究开发中心、1 条 8 英寸芯片生产线和 1 条 12 英寸芯片生产线在内的集成电路研发生产基地，项目总投资 15．8 亿美元，2009 年 11 月举行了工厂厂房竣工庆典，曾计划 2010 年投产，但由于各种原因，直到 2014 年底才开始 8 英寸机台安装调试，2015 年第三季 8 英寸生产线正式量产，目前月产能 4 万片；2016 年 11 月正式启动 12 英寸机台安装调试，2017 年第四季 12 英寸 MiniLine 通线，目前产能 3000 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近几年来，深圳企业在装备和材料方面取得了长足的进步，大族激光的封装设备、化讯半导体的先进封装电子材料、中科飞测的检测设备都进入了我国集成电路产业的骨干企业。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广州“芯”逆袭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相较而言，作为广东的省会城市，广州的集成电路产业基础薄弱，产业规模偏小，不要说和深圳、珠海比，可能连汕头和东莞都比不上。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记得 2004 年去广州时，3 天的时间拜访了 10 余家集成电路设计公司，时至今日，曾经拜访过的公司由于各种原因几乎都销声匿迹了。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2018 年 12 月 25 日，广州印发《广州市加快发展集成电路产业的若干措施》，提出到 2022 年，广州市争取纳入国家集成电路重大生产力布局规划，建设国内先进的晶圆生产线，引进、培育集成电路设计、封装、测试、分析以及深耕智能传感器系统方案的企业，争取打造出千亿级的集成电路产业集群。注：4 年时间广州要在零基础上打造出千亿级的产业规模，难度不是一般的高。真不知道是哪位高参的意见。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2017 年，广州强“芯”工程加速，晶圆制造业成了广州的首选。短短半导体时间，从芯恩到粤芯，从 CIDM（共享 IDM）到 VIDM（虚拟 IDM），广州誓要走出一条不同的集成电路发展道路。粤芯的成立，表明广州乃至广东对晶圆制造和集成电路发展的决心。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2019 年 9 月 20 日，国内首个 VIDM 项目粤芯半导体 12 英寸生产线正式投产。2018 年 3 月开始桩基工程，2019 年 3 月设备搬入，6 月宣布生产线调试完成，样品出货。该项目采用 130nm 到 180nm 工艺节点，规划满产后月产能 4 万片。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随着粤芯 12 英寸生产线的投产，广州正式进入了造芯行列，广州希望以此为契合，吸引更多的设计公司入驻广州。据悉，目前广州拥有安凯微电子、昂宝电子、广芯微电子、慧智微电子、泰斗微电子、晟矽微电子等一批集成电路设计企业；拥有晶科电子、风华芯电、飞虹微电子、华微电子、瑞芯电子等一批封装骨干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Style w:val="9"/>
          <w:rFonts w:hint="eastAsia" w:asciiTheme="minorEastAsia" w:hAnsiTheme="minorEastAsia" w:eastAsiaTheme="minorEastAsia" w:cstheme="minorEastAsia"/>
          <w:b w:val="0"/>
          <w:bCs/>
          <w:i w:val="0"/>
          <w:caps w:val="0"/>
          <w:color w:val="auto"/>
          <w:spacing w:val="0"/>
          <w:sz w:val="28"/>
          <w:szCs w:val="28"/>
          <w:u w:val="none"/>
        </w:rPr>
        <w:t>结语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2019 年 2 月粤港澳大湾区（包括香港特别行政区、澳门特别行政区和广东省广州市、深圳市、珠海市、佛山市、惠州市、东莞市、中山市、江门市、肇庆市）规划纲要正式出台，纲要提出建设国际科技创新中心，构建开放型区域协同创新共同体，打造高水平科技创新载体和平台，优化区域创新环境，加快发展先进制造业，培育壮大战略性新兴产业等，明确了科技创新与先进制造、新兴产业的战略目标和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目前，广东已初步构建完成“芯片设计、晶圆制造、</w:t>
      </w:r>
      <w:r>
        <w:rPr>
          <w:rFonts w:hint="eastAsia" w:asciiTheme="minorEastAsia" w:hAnsiTheme="minorEastAsia" w:eastAsiaTheme="minorEastAsia" w:cstheme="minorEastAsia"/>
          <w:b w:val="0"/>
          <w:bCs/>
          <w:i w:val="0"/>
          <w:caps w:val="0"/>
          <w:color w:val="auto"/>
          <w:spacing w:val="0"/>
          <w:sz w:val="28"/>
          <w:szCs w:val="28"/>
          <w:u w:val="none"/>
        </w:rPr>
        <w:fldChar w:fldCharType="begin"/>
      </w:r>
      <w:r>
        <w:rPr>
          <w:rFonts w:hint="eastAsia" w:asciiTheme="minorEastAsia" w:hAnsiTheme="minorEastAsia" w:eastAsiaTheme="minorEastAsia" w:cstheme="minorEastAsia"/>
          <w:b w:val="0"/>
          <w:bCs/>
          <w:i w:val="0"/>
          <w:caps w:val="0"/>
          <w:color w:val="auto"/>
          <w:spacing w:val="0"/>
          <w:sz w:val="28"/>
          <w:szCs w:val="28"/>
          <w:u w:val="none"/>
        </w:rPr>
        <w:instrText xml:space="preserve"> HYPERLINK "http://ee.ofweek.com/CAT-2815-PackageTesting.html" \o "封装测试" \t "https://ee.ofweek.com/2019-11/_blank" </w:instrText>
      </w:r>
      <w:r>
        <w:rPr>
          <w:rFonts w:hint="eastAsia" w:asciiTheme="minorEastAsia" w:hAnsiTheme="minorEastAsia" w:eastAsiaTheme="minorEastAsia" w:cstheme="minorEastAsia"/>
          <w:b w:val="0"/>
          <w:bCs/>
          <w:i w:val="0"/>
          <w:caps w:val="0"/>
          <w:color w:val="auto"/>
          <w:spacing w:val="0"/>
          <w:sz w:val="28"/>
          <w:szCs w:val="28"/>
          <w:u w:val="none"/>
        </w:rPr>
        <w:fldChar w:fldCharType="separate"/>
      </w:r>
      <w:r>
        <w:rPr>
          <w:rStyle w:val="10"/>
          <w:rFonts w:hint="eastAsia" w:asciiTheme="minorEastAsia" w:hAnsiTheme="minorEastAsia" w:eastAsiaTheme="minorEastAsia" w:cstheme="minorEastAsia"/>
          <w:b w:val="0"/>
          <w:bCs/>
          <w:i w:val="0"/>
          <w:caps w:val="0"/>
          <w:color w:val="auto"/>
          <w:spacing w:val="0"/>
          <w:sz w:val="28"/>
          <w:szCs w:val="28"/>
          <w:u w:val="none"/>
        </w:rPr>
        <w:t>封装测试</w:t>
      </w:r>
      <w:r>
        <w:rPr>
          <w:rFonts w:hint="eastAsia" w:asciiTheme="minorEastAsia" w:hAnsiTheme="minorEastAsia" w:eastAsiaTheme="minorEastAsia" w:cstheme="minorEastAsia"/>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i w:val="0"/>
          <w:caps w:val="0"/>
          <w:color w:val="auto"/>
          <w:spacing w:val="0"/>
          <w:sz w:val="28"/>
          <w:szCs w:val="28"/>
          <w:u w:val="none"/>
        </w:rPr>
        <w:t>、装备材料、终端应用”较为完整的半导体产业链，规划的出台对广东集成电路产业必将是利好，将有利于广东集成电路的布局日益完善。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bCs/>
          <w:color w:val="auto"/>
          <w:sz w:val="28"/>
          <w:szCs w:val="28"/>
          <w:u w:val="none"/>
        </w:rPr>
      </w:pPr>
      <w:r>
        <w:rPr>
          <w:rFonts w:hint="eastAsia" w:asciiTheme="minorEastAsia" w:hAnsiTheme="minorEastAsia" w:eastAsiaTheme="minorEastAsia" w:cstheme="minorEastAsia"/>
          <w:b w:val="0"/>
          <w:bCs/>
          <w:i w:val="0"/>
          <w:caps w:val="0"/>
          <w:color w:val="auto"/>
          <w:spacing w:val="0"/>
          <w:sz w:val="28"/>
          <w:szCs w:val="28"/>
          <w:u w:val="none"/>
        </w:rPr>
        <w:t>粤港澳大湾区里，珠海、深圳、香港、澳门在半导体领域也有多年基础。其中，珠海于 2000 年就初步形成了芯片设计、制造、封装测试、系统应用的芯片设计产业链，但目前力有不逮；深圳集成电路设计产业全国居冠，在全国十大芯片设计企业中，有四家在深圳；澳门大学的模拟与混合信号超大规模集成电路国家重点实验室，是中国两大微电子国家重点实验室之一；香港涌现出一批针对特定市场、特定需求的小而美的集成电路设计公司。现在随着广州 12 英寸晶圆生产线的落成，如何发挥粤港澳大湾区的协同优势，是摆在广东面前的一个选择。</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行业动态</w:t>
      </w:r>
    </w:p>
    <w:p>
      <w:pPr>
        <w:rPr>
          <w:b w:val="0"/>
          <w:bCs/>
          <w:color w:val="auto"/>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left"/>
        <w:rPr>
          <w:rFonts w:hint="eastAsia" w:asciiTheme="majorEastAsia" w:hAnsiTheme="majorEastAsia" w:eastAsiaTheme="majorEastAsia" w:cstheme="majorEastAsia"/>
          <w:b/>
          <w:i w:val="0"/>
          <w:caps w:val="0"/>
          <w:color w:val="auto"/>
          <w:spacing w:val="0"/>
          <w:sz w:val="36"/>
          <w:szCs w:val="36"/>
        </w:rPr>
      </w:pPr>
      <w:r>
        <w:rPr>
          <w:rFonts w:hint="eastAsia" w:asciiTheme="majorEastAsia" w:hAnsiTheme="majorEastAsia" w:eastAsiaTheme="majorEastAsia" w:cstheme="majorEastAsia"/>
          <w:b/>
          <w:i w:val="0"/>
          <w:caps w:val="0"/>
          <w:color w:val="auto"/>
          <w:spacing w:val="0"/>
          <w:sz w:val="36"/>
          <w:szCs w:val="36"/>
        </w:rPr>
        <w:t>13家科创板半导体企业三季报对比：增长成主旋律，中微净利增幅惊人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Fonts w:hint="default" w:ascii="PingFangSC-Regular" w:hAnsi="PingFangSC-Regular" w:eastAsia="PingFangSC-Regular" w:cs="PingFangSC-Regular"/>
          <w:b w:val="0"/>
          <w:i w:val="0"/>
          <w:caps w:val="0"/>
          <w:color w:val="auto"/>
          <w:spacing w:val="0"/>
          <w:sz w:val="19"/>
          <w:szCs w:val="19"/>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近日，科创板上市企业纷纷公布了2019年前三季度财报。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得益于政策大力扶持，以及自身的市场性和透明性，科创板企业前三季度整体表现良好。数据统计显示，51家科创板公司合计实现营收759．49亿元，净利润97．19亿元。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其中，小编筛选整理了13家科创板半导体相关企业三季报数据。一起来看看，2019大半年已过，这些企业都过得如何。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color w:val="auto"/>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4378325" cy="2573020"/>
            <wp:effectExtent l="0" t="0" r="10795" b="254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3"/>
                    <a:stretch>
                      <a:fillRect/>
                    </a:stretch>
                  </pic:blipFill>
                  <pic:spPr>
                    <a:xfrm>
                      <a:off x="0" y="0"/>
                      <a:ext cx="4378325" cy="257302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13家半导体相关企业分别为：华兴源创、睿创微纳、光峰科技、澜起科技、新光光电、中微公司、乐鑫科技、安集科技、瀚川智能、晶晨股份、西部超导、晶丰明源、嘉元科技。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从总体数据来看，13家半导体企业营业收入总额达到109．08亿元，净利润增长总额为20．61亿元。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color w:val="auto"/>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4789170" cy="2836545"/>
            <wp:effectExtent l="0" t="0" r="11430" b="13335"/>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14"/>
                    <a:stretch>
                      <a:fillRect/>
                    </a:stretch>
                  </pic:blipFill>
                  <pic:spPr>
                    <a:xfrm>
                      <a:off x="0" y="0"/>
                      <a:ext cx="4789170" cy="283654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从营业收入来看，有五家企业突破10亿元大关。其中晶晨股份以17．06亿元营收排在首位，其余为澜起科技、光峰科技、中微公司、嘉元科技，营收分别为13．84亿元、13．52亿元、12．18亿元、11．73亿元。新光光电成为唯一一家营收未破亿元的半导体企业，营收为0．94亿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color w:val="auto"/>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4302125" cy="2548255"/>
            <wp:effectExtent l="0" t="0" r="10795" b="1206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15"/>
                    <a:stretch>
                      <a:fillRect/>
                    </a:stretch>
                  </pic:blipFill>
                  <pic:spPr>
                    <a:xfrm>
                      <a:off x="0" y="0"/>
                      <a:ext cx="4302125" cy="254825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i w:val="0"/>
          <w:caps w:val="0"/>
          <w:color w:val="auto"/>
          <w:spacing w:val="0"/>
          <w:sz w:val="28"/>
          <w:szCs w:val="28"/>
        </w:rPr>
        <w:t>从营收同比增幅来看，睿创微纳成为唯一一家超过100％的企业，增幅为133．2％，大幅领先其他企业，之所以能够实现营业收入大幅增长的主要原因是报告期内公司交付的产品较上年同期增加。紧随其后的是乐鑫科技，营收增幅达到59．92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PingFangSC-Regular" w:hAnsi="PingFangSC-Regular" w:eastAsia="PingFangSC-Regular" w:cs="PingFangSC-Regular"/>
          <w:b w:val="0"/>
          <w:i w:val="0"/>
          <w:caps w:val="0"/>
          <w:color w:val="auto"/>
          <w:spacing w:val="0"/>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4293870" cy="2543175"/>
            <wp:effectExtent l="0" t="0" r="3810" b="1905"/>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16"/>
                    <a:stretch>
                      <a:fillRect/>
                    </a:stretch>
                  </pic:blipFill>
                  <pic:spPr>
                    <a:xfrm>
                      <a:off x="0" y="0"/>
                      <a:ext cx="4293870" cy="254317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从净利润来看，13家企业中共有8家企业净利润破亿元大关，澜起科技以7．44亿元净利润排在第一，大幅领先排名第二的嘉元科技。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default" w:ascii="PingFangSC-Regular" w:hAnsi="PingFangSC-Regular" w:eastAsia="PingFangSC-Regular" w:cs="PingFangSC-Regular"/>
          <w:b w:val="0"/>
          <w:i w:val="0"/>
          <w:caps w:val="0"/>
          <w:color w:val="auto"/>
          <w:spacing w:val="0"/>
          <w:sz w:val="19"/>
          <w:szCs w:val="19"/>
        </w:rPr>
      </w:pPr>
      <w:r>
        <w:rPr>
          <w:rFonts w:hint="default" w:ascii="PingFangSC-Regular" w:hAnsi="PingFangSC-Regular" w:eastAsia="PingFangSC-Regular" w:cs="PingFangSC-Regular"/>
          <w:b w:val="0"/>
          <w:i w:val="0"/>
          <w:caps w:val="0"/>
          <w:color w:val="auto"/>
          <w:spacing w:val="0"/>
          <w:sz w:val="19"/>
          <w:szCs w:val="19"/>
        </w:rPr>
        <w:drawing>
          <wp:inline distT="0" distB="0" distL="114300" distR="114300">
            <wp:extent cx="4088765" cy="2421890"/>
            <wp:effectExtent l="0" t="0" r="10795" b="1270"/>
            <wp:docPr id="1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7"/>
                    <pic:cNvPicPr>
                      <a:picLocks noChangeAspect="1"/>
                    </pic:cNvPicPr>
                  </pic:nvPicPr>
                  <pic:blipFill>
                    <a:blip r:embed="rId17"/>
                    <a:stretch>
                      <a:fillRect/>
                    </a:stretch>
                  </pic:blipFill>
                  <pic:spPr>
                    <a:xfrm>
                      <a:off x="0" y="0"/>
                      <a:ext cx="4088765" cy="242189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从净利润增幅来看，13家企业中只有华兴源创、晶晨股份、新光光电出现了净利润下滑的情况。晶晨股份在其三季报中表示，净利润下滑原因主要系期间费用同比增长所致，且相较于去年同期研发费用亦有所增加；华兴源创在其三季报中表示，由于人员、研发技术投入、管理规模等因素导致的营业成本、期间费用等的较快增长，使得净利润同比下降；新光光电在其三季报中表示主要系公司主营业务相关的政府补助减少所致。在13家科创板半导体企业中，得一提的是中微公司以399．1％的爆发式增长排在头名，表现抢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总体看来，科创板受益于国家政策支持，以及自身的市场性和透明性，各企业表现比较出色。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其中，半导体企业前三季度业绩普遍表现良好，正向增长成为发展主旋律。睿创微纳和中微公司分别成为营收、净利润增幅表现最为出色的企业。虽然在上半年以来中美贸易摩擦影响不断，对高新技术类股票产生一定波动。但是伴随着中美磋商利好消息的释放，已经逐渐开始往积极方面转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经过去年中兴通讯遭遇美国禁令之后，中国已把扶持科技创新型企业放到了国家战略层面，对于半导体领域来说，科创板的设立帮助解决了企业的技术创新、融资难等问题，如今逐见成效，未来将进一步促进国内半导体产业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snapToGrid/>
        <w:spacing w:line="440" w:lineRule="exact"/>
        <w:ind w:firstLine="1084" w:firstLineChars="300"/>
        <w:textAlignment w:val="auto"/>
        <w:rPr>
          <w:rFonts w:hint="eastAsia" w:asciiTheme="minorEastAsia" w:hAnsiTheme="minorEastAsia" w:eastAsiaTheme="minorEastAsia" w:cstheme="minorEastAsia"/>
          <w:b/>
          <w:i w:val="0"/>
          <w:caps w:val="0"/>
          <w:color w:val="auto"/>
          <w:spacing w:val="0"/>
          <w:sz w:val="36"/>
          <w:szCs w:val="36"/>
        </w:rPr>
      </w:pPr>
      <w:r>
        <w:rPr>
          <w:rFonts w:hint="eastAsia" w:asciiTheme="minorEastAsia" w:hAnsiTheme="minorEastAsia" w:eastAsiaTheme="minorEastAsia" w:cstheme="minorEastAsia"/>
          <w:b/>
          <w:i w:val="0"/>
          <w:caps w:val="0"/>
          <w:color w:val="auto"/>
          <w:spacing w:val="0"/>
          <w:sz w:val="36"/>
          <w:szCs w:val="36"/>
        </w:rPr>
        <w:t>5G时代 半导体企业迎来绝佳的发展机遇</w:t>
      </w:r>
    </w:p>
    <w:p>
      <w:pPr>
        <w:keepNext w:val="0"/>
        <w:keepLines w:val="0"/>
        <w:pageBreakBefore w:val="0"/>
        <w:kinsoku/>
        <w:wordWrap/>
        <w:overflowPunct/>
        <w:topLinePunct w:val="0"/>
        <w:autoSpaceDE/>
        <w:autoSpaceDN/>
        <w:bidi w:val="0"/>
        <w:adjustRightInd/>
        <w:snapToGrid/>
        <w:spacing w:line="440" w:lineRule="exact"/>
        <w:ind w:firstLine="1084" w:firstLineChars="300"/>
        <w:textAlignment w:val="auto"/>
        <w:rPr>
          <w:rFonts w:hint="eastAsia" w:asciiTheme="minorEastAsia" w:hAnsiTheme="minorEastAsia" w:eastAsiaTheme="minorEastAsia" w:cstheme="minorEastAsia"/>
          <w:b/>
          <w:i w:val="0"/>
          <w:caps w:val="0"/>
          <w:color w:val="auto"/>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“过去这十几年的发展，中国</w:t>
      </w:r>
      <w:r>
        <w:rPr>
          <w:rFonts w:hint="eastAsia" w:asciiTheme="minorEastAsia" w:hAnsiTheme="minorEastAsia" w:eastAsiaTheme="minorEastAsia" w:cstheme="minorEastAsia"/>
          <w:b w:val="0"/>
          <w:i w:val="0"/>
          <w:caps w:val="0"/>
          <w:color w:val="auto"/>
          <w:spacing w:val="0"/>
          <w:sz w:val="28"/>
          <w:szCs w:val="28"/>
          <w:u w:val="single"/>
        </w:rPr>
        <w:fldChar w:fldCharType="begin"/>
      </w:r>
      <w:r>
        <w:rPr>
          <w:rFonts w:hint="eastAsia" w:asciiTheme="minorEastAsia" w:hAnsiTheme="minorEastAsia" w:eastAsiaTheme="minorEastAsia" w:cstheme="minorEastAsia"/>
          <w:b w:val="0"/>
          <w:i w:val="0"/>
          <w:caps w:val="0"/>
          <w:color w:val="auto"/>
          <w:spacing w:val="0"/>
          <w:sz w:val="28"/>
          <w:szCs w:val="28"/>
          <w:u w:val="single"/>
        </w:rPr>
        <w:instrText xml:space="preserve"> HYPERLINK "http://ee.ofweek.com/tag-%E9%9B%86%E6%88%90%E7%94%B5%E8%B7%AF%E4%BA%A7%E4%B8%9A.HTM" \o "集成电路产业" \t "https://ee.ofweek.com/2019-11/_blank" </w:instrText>
      </w:r>
      <w:r>
        <w:rPr>
          <w:rFonts w:hint="eastAsia" w:asciiTheme="minorEastAsia" w:hAnsiTheme="minorEastAsia" w:eastAsiaTheme="minorEastAsia" w:cstheme="minorEastAsia"/>
          <w:b w:val="0"/>
          <w:i w:val="0"/>
          <w:caps w:val="0"/>
          <w:color w:val="auto"/>
          <w:spacing w:val="0"/>
          <w:sz w:val="28"/>
          <w:szCs w:val="28"/>
          <w:u w:val="single"/>
        </w:rPr>
        <w:fldChar w:fldCharType="separate"/>
      </w:r>
      <w:r>
        <w:rPr>
          <w:rStyle w:val="10"/>
          <w:rFonts w:hint="eastAsia" w:asciiTheme="minorEastAsia" w:hAnsiTheme="minorEastAsia" w:eastAsiaTheme="minorEastAsia" w:cstheme="minorEastAsia"/>
          <w:b w:val="0"/>
          <w:i w:val="0"/>
          <w:caps w:val="0"/>
          <w:color w:val="auto"/>
          <w:spacing w:val="0"/>
          <w:sz w:val="28"/>
          <w:szCs w:val="28"/>
          <w:u w:val="single"/>
        </w:rPr>
        <w:t>集成电路产业</w:t>
      </w:r>
      <w:r>
        <w:rPr>
          <w:rFonts w:hint="eastAsia" w:asciiTheme="minorEastAsia" w:hAnsiTheme="minorEastAsia" w:eastAsiaTheme="minorEastAsia" w:cstheme="minorEastAsia"/>
          <w:b w:val="0"/>
          <w:i w:val="0"/>
          <w:caps w:val="0"/>
          <w:color w:val="auto"/>
          <w:spacing w:val="0"/>
          <w:sz w:val="28"/>
          <w:szCs w:val="28"/>
          <w:u w:val="single"/>
        </w:rPr>
        <w:fldChar w:fldCharType="end"/>
      </w:r>
      <w:r>
        <w:rPr>
          <w:rFonts w:hint="eastAsia" w:asciiTheme="minorEastAsia" w:hAnsiTheme="minorEastAsia" w:eastAsiaTheme="minorEastAsia" w:cstheme="minorEastAsia"/>
          <w:b w:val="0"/>
          <w:i w:val="0"/>
          <w:caps w:val="0"/>
          <w:color w:val="auto"/>
          <w:spacing w:val="0"/>
          <w:sz w:val="28"/>
          <w:szCs w:val="28"/>
        </w:rPr>
        <w:t>已经解决了从无到有的问题，接下来要走的是从弱到强的阶段，怎么从弱到强？核心点就在于正向迭代，只要我们正向实现三代迭代，至少能做到持平，我们需要认真思考的是，怎么实现正向迭代。”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11月20日至23日，由北京市人民政府、国家发展改革委、科学技术部、工业和信息化部共同主办的首届“世界5G大会”在北京举行，同期举办了多个聚焦不同主题的高峰论坛。紫光展锐执行副总裁周晨在“5G新锐企业高峰论坛”表达了上述观点，5G时代的到来，是我国</w:t>
      </w:r>
      <w:r>
        <w:rPr>
          <w:rFonts w:hint="eastAsia" w:asciiTheme="minorEastAsia" w:hAnsiTheme="minorEastAsia" w:eastAsiaTheme="minorEastAsia" w:cstheme="minorEastAsia"/>
          <w:b w:val="0"/>
          <w:i w:val="0"/>
          <w:caps w:val="0"/>
          <w:color w:val="auto"/>
          <w:spacing w:val="0"/>
          <w:sz w:val="28"/>
          <w:szCs w:val="28"/>
          <w:u w:val="single"/>
        </w:rPr>
        <w:fldChar w:fldCharType="begin"/>
      </w:r>
      <w:r>
        <w:rPr>
          <w:rFonts w:hint="eastAsia" w:asciiTheme="minorEastAsia" w:hAnsiTheme="minorEastAsia" w:eastAsiaTheme="minorEastAsia" w:cstheme="minorEastAsia"/>
          <w:b w:val="0"/>
          <w:i w:val="0"/>
          <w:caps w:val="0"/>
          <w:color w:val="auto"/>
          <w:spacing w:val="0"/>
          <w:sz w:val="28"/>
          <w:szCs w:val="28"/>
          <w:u w:val="single"/>
        </w:rPr>
        <w:instrText xml:space="preserve"> HYPERLINK "http://ee.ofweek.com/KW-jichengdianlu.html" \o "集成电路" \t "https://ee.ofweek.com/2019-11/_blank" </w:instrText>
      </w:r>
      <w:r>
        <w:rPr>
          <w:rFonts w:hint="eastAsia" w:asciiTheme="minorEastAsia" w:hAnsiTheme="minorEastAsia" w:eastAsiaTheme="minorEastAsia" w:cstheme="minorEastAsia"/>
          <w:b w:val="0"/>
          <w:i w:val="0"/>
          <w:caps w:val="0"/>
          <w:color w:val="auto"/>
          <w:spacing w:val="0"/>
          <w:sz w:val="28"/>
          <w:szCs w:val="28"/>
          <w:u w:val="single"/>
        </w:rPr>
        <w:fldChar w:fldCharType="separate"/>
      </w:r>
      <w:r>
        <w:rPr>
          <w:rStyle w:val="10"/>
          <w:rFonts w:hint="eastAsia" w:asciiTheme="minorEastAsia" w:hAnsiTheme="minorEastAsia" w:eastAsiaTheme="minorEastAsia" w:cstheme="minorEastAsia"/>
          <w:b w:val="0"/>
          <w:i w:val="0"/>
          <w:caps w:val="0"/>
          <w:color w:val="auto"/>
          <w:spacing w:val="0"/>
          <w:sz w:val="28"/>
          <w:szCs w:val="28"/>
          <w:u w:val="single"/>
        </w:rPr>
        <w:t>集成电路</w:t>
      </w:r>
      <w:r>
        <w:rPr>
          <w:rFonts w:hint="eastAsia" w:asciiTheme="minorEastAsia" w:hAnsiTheme="minorEastAsia" w:eastAsiaTheme="minorEastAsia" w:cstheme="minorEastAsia"/>
          <w:b w:val="0"/>
          <w:i w:val="0"/>
          <w:caps w:val="0"/>
          <w:color w:val="auto"/>
          <w:spacing w:val="0"/>
          <w:sz w:val="28"/>
          <w:szCs w:val="28"/>
          <w:u w:val="single"/>
        </w:rPr>
        <w:fldChar w:fldCharType="end"/>
      </w:r>
      <w:r>
        <w:rPr>
          <w:rFonts w:hint="eastAsia" w:asciiTheme="minorEastAsia" w:hAnsiTheme="minorEastAsia" w:eastAsiaTheme="minorEastAsia" w:cstheme="minorEastAsia"/>
          <w:b w:val="0"/>
          <w:i w:val="0"/>
          <w:caps w:val="0"/>
          <w:color w:val="auto"/>
          <w:spacing w:val="0"/>
          <w:sz w:val="28"/>
          <w:szCs w:val="28"/>
        </w:rPr>
        <w:t>产业迎来的一次绝好的变革机遇。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b/>
          <w:i w:val="0"/>
          <w:caps w:val="0"/>
          <w:color w:val="auto"/>
          <w:spacing w:val="0"/>
          <w:sz w:val="28"/>
          <w:szCs w:val="28"/>
        </w:rPr>
        <w:t>【以正向迭代踏入从弱到强的新征程】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5G将推动信息化时代的加速到来，芯片是信息化时代里核心中的核心。5G时代中国也站在领跑的梯队，全世界都会关注到中国集成电路产业的发展。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我们究竟做到了哪一步？中国自己的</w:t>
      </w:r>
      <w:r>
        <w:rPr>
          <w:rFonts w:hint="eastAsia" w:asciiTheme="minorEastAsia" w:hAnsiTheme="minorEastAsia" w:eastAsiaTheme="minorEastAsia" w:cstheme="minorEastAsia"/>
          <w:b w:val="0"/>
          <w:i w:val="0"/>
          <w:caps w:val="0"/>
          <w:color w:val="auto"/>
          <w:spacing w:val="0"/>
          <w:sz w:val="28"/>
          <w:szCs w:val="28"/>
          <w:u w:val="single"/>
        </w:rPr>
        <w:fldChar w:fldCharType="begin"/>
      </w:r>
      <w:r>
        <w:rPr>
          <w:rFonts w:hint="eastAsia" w:asciiTheme="minorEastAsia" w:hAnsiTheme="minorEastAsia" w:eastAsiaTheme="minorEastAsia" w:cstheme="minorEastAsia"/>
          <w:b w:val="0"/>
          <w:i w:val="0"/>
          <w:caps w:val="0"/>
          <w:color w:val="auto"/>
          <w:spacing w:val="0"/>
          <w:sz w:val="28"/>
          <w:szCs w:val="28"/>
          <w:u w:val="single"/>
        </w:rPr>
        <w:instrText xml:space="preserve"> HYPERLINK "http://ee.ofweek.com/tag-%E8%8A%AF%E7%89%87%E4%BA%A7%E4%B8%9A.HTM" \o "芯片产业" \t "https://ee.ofweek.com/2019-11/_blank" </w:instrText>
      </w:r>
      <w:r>
        <w:rPr>
          <w:rFonts w:hint="eastAsia" w:asciiTheme="minorEastAsia" w:hAnsiTheme="minorEastAsia" w:eastAsiaTheme="minorEastAsia" w:cstheme="minorEastAsia"/>
          <w:b w:val="0"/>
          <w:i w:val="0"/>
          <w:caps w:val="0"/>
          <w:color w:val="auto"/>
          <w:spacing w:val="0"/>
          <w:sz w:val="28"/>
          <w:szCs w:val="28"/>
          <w:u w:val="single"/>
        </w:rPr>
        <w:fldChar w:fldCharType="separate"/>
      </w:r>
      <w:r>
        <w:rPr>
          <w:rStyle w:val="10"/>
          <w:rFonts w:hint="eastAsia" w:asciiTheme="minorEastAsia" w:hAnsiTheme="minorEastAsia" w:eastAsiaTheme="minorEastAsia" w:cstheme="minorEastAsia"/>
          <w:b w:val="0"/>
          <w:i w:val="0"/>
          <w:caps w:val="0"/>
          <w:color w:val="auto"/>
          <w:spacing w:val="0"/>
          <w:sz w:val="28"/>
          <w:szCs w:val="28"/>
          <w:u w:val="single"/>
        </w:rPr>
        <w:t>芯片产业</w:t>
      </w:r>
      <w:r>
        <w:rPr>
          <w:rFonts w:hint="eastAsia" w:asciiTheme="minorEastAsia" w:hAnsiTheme="minorEastAsia" w:eastAsiaTheme="minorEastAsia" w:cstheme="minorEastAsia"/>
          <w:b w:val="0"/>
          <w:i w:val="0"/>
          <w:caps w:val="0"/>
          <w:color w:val="auto"/>
          <w:spacing w:val="0"/>
          <w:sz w:val="28"/>
          <w:szCs w:val="28"/>
          <w:u w:val="single"/>
        </w:rPr>
        <w:fldChar w:fldCharType="end"/>
      </w:r>
      <w:r>
        <w:rPr>
          <w:rFonts w:hint="eastAsia" w:asciiTheme="minorEastAsia" w:hAnsiTheme="minorEastAsia" w:eastAsiaTheme="minorEastAsia" w:cstheme="minorEastAsia"/>
          <w:b w:val="0"/>
          <w:i w:val="0"/>
          <w:caps w:val="0"/>
          <w:color w:val="auto"/>
          <w:spacing w:val="0"/>
          <w:sz w:val="28"/>
          <w:szCs w:val="28"/>
        </w:rPr>
        <w:t>能不能支撑起5G时代的发展？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周晨认为：“过去这十几年的发展，从设计、制造，封装的三个主要环节都有中国企业，集成电路产业已经解决了从无到有的问题，接下来要走的是从弱到强的阶段，怎么从弱到强？核心点就在于正向迭代，从历史发展经验看，只要能实现了正向三代迭代，发展上至少能做到持平，我们需要认真思考的是，怎么实现正向迭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集成电路产业发展必须放长远来看，风物长宜放眼量，必须要有耐心有恒心，以十年为一个单位去看未来的发展和成长。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b/>
          <w:i w:val="0"/>
          <w:caps w:val="0"/>
          <w:color w:val="auto"/>
          <w:spacing w:val="0"/>
          <w:sz w:val="28"/>
          <w:szCs w:val="28"/>
        </w:rPr>
        <w:t>【当我们在讲芯片的时候，其实在讲生态】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紫光展锐是做SoC系统级芯片的企业，包含了完整的系统以及嵌入软件的全部内容，做到SoC这个层级，所涉及到的技术非常广泛。SoC集成了CPU、GPU、RAM、ADC/DAC、Modem、高速DSP等各种芯片，有的SoC上还集成了电源管理模块，各种外部设备的控制模块，要充分考虑各总线的分布利用，对软硬件协同开发的依赖性也相当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迄今为止，在半导体行业首屈一指的企业才有自主设计制造SoC的能力，在性能和功耗都敏感的终端芯片领域，SoC占据主导地位。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再加上紫光展锐提供的是交钥匙整体方案模式，这意味着除了要SOC，还要协调周边的关键器件，与第三方合作伙伴保持密切合作和技术支持，确保周边关键器件的稳定供应。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周晨说：“涉及到这么多的环节，意味着我们在说芯片的时候，实际上是在说生态系统和生态协同。我们要关注到上下游的技术，上下游之间‘拉一把’，大家通过合作，共同进步、共同发展。”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5G的到来，将带动各行各业进入一个更富饶更广阔的万物互联社会，推动各个行业生产效率的提升。紫光展锐携手产业链上的合作伙伴，据杭州之门智慧停车场的建设需求，共同设计了基于5G+AGV的自主泊车智慧停车系统，在本届世界5G大会同期举办的“5G应用设计揭榜赛”中获奖。这不是一次单纯的产品获奖，这是一次生态协作的成功案例，后续共同推动项目落地，是5G在垂直行业的一次应用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Style w:val="9"/>
          <w:rFonts w:hint="eastAsia" w:asciiTheme="minorEastAsia" w:hAnsiTheme="minorEastAsia" w:eastAsiaTheme="minorEastAsia" w:cstheme="minorEastAsia"/>
          <w:b/>
          <w:i w:val="0"/>
          <w:caps w:val="0"/>
          <w:color w:val="auto"/>
          <w:spacing w:val="0"/>
          <w:sz w:val="28"/>
          <w:szCs w:val="28"/>
        </w:rPr>
        <w:t>【5G时代 半导体企业迎来绝好的发展机遇】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回到5G时代集成电路产业变革机遇这个话题上，周晨认为，5G对中国集成电路产业是一个难得的机遇。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放眼全球，一个既有庞大的市场规模，又有优秀的整机厂商，又有5G先行优势的市场，都是很难得的，这是中国集成电路企业的一个绝好优势。”他说，“这是一块特别好的土壤，我们一定要抓住历史的机遇，去提升我国半导体产业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明年起，全球移动通信产业的发展会呈现出一种明显的差异：包括中国在内的一些5G先行国家，未来两年，市场上新发布的智能手机都会是5G智能手机。而更多的海外市场，至少还会有十年的4G发展期。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rPr>
        <w:t>芯片是信息产业核心里的核心，是技术和产业链的聚集地，是IC产业的发动机，要带动各行各业实现智能化。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Theme="minorEastAsia" w:hAnsiTheme="minorEastAsia" w:eastAsiaTheme="minorEastAsia" w:cstheme="minorEastAsia"/>
          <w:b w:val="0"/>
          <w:i w:val="0"/>
          <w:caps w:val="0"/>
          <w:color w:val="auto"/>
          <w:spacing w:val="0"/>
          <w:sz w:val="28"/>
          <w:szCs w:val="28"/>
          <w:lang w:eastAsia="zh-CN"/>
        </w:rPr>
      </w:pPr>
      <w:r>
        <w:rPr>
          <w:rFonts w:hint="eastAsia" w:asciiTheme="minorEastAsia" w:hAnsiTheme="minorEastAsia" w:eastAsiaTheme="minorEastAsia" w:cstheme="minorEastAsia"/>
          <w:b w:val="0"/>
          <w:i w:val="0"/>
          <w:caps w:val="0"/>
          <w:color w:val="auto"/>
          <w:spacing w:val="0"/>
          <w:sz w:val="28"/>
          <w:szCs w:val="28"/>
        </w:rPr>
        <w:t>他说：“中国集成电路产业上下游的企业都要抓住这样的机会，去突破去提升。我相信在5G时代，中国集成电路产业会成长出来在国际上很有影响力的企业。</w:t>
      </w:r>
      <w:r>
        <w:rPr>
          <w:rFonts w:hint="default" w:asciiTheme="minorEastAsia" w:hAnsiTheme="minorEastAsia" w:cstheme="minorEastAsia"/>
          <w:b w:val="0"/>
          <w:i w:val="0"/>
          <w:caps w:val="0"/>
          <w:color w:val="auto"/>
          <w:spacing w:val="0"/>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i w:val="0"/>
          <w:caps w:val="0"/>
          <w:color w:val="auto"/>
          <w:spacing w:val="0"/>
          <w:sz w:val="28"/>
          <w:szCs w:val="28"/>
        </w:rPr>
      </w:pP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i w:val="0"/>
          <w:caps w:val="0"/>
          <w:color w:val="auto"/>
          <w:spacing w:val="0"/>
          <w:sz w:val="28"/>
          <w:szCs w:val="28"/>
        </w:rPr>
      </w:pP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i w:val="0"/>
          <w:caps w:val="0"/>
          <w:color w:val="auto"/>
          <w:spacing w:val="0"/>
          <w:sz w:val="28"/>
          <w:szCs w:val="28"/>
        </w:rPr>
      </w:pP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i w:val="0"/>
          <w:caps w:val="0"/>
          <w:color w:val="auto"/>
          <w:spacing w:val="0"/>
          <w:sz w:val="28"/>
          <w:szCs w:val="28"/>
        </w:rPr>
      </w:pP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i w:val="0"/>
          <w:caps w:val="0"/>
          <w:color w:val="auto"/>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F3F5"/>
        <w:spacing w:before="0" w:beforeAutospacing="0" w:after="0" w:afterAutospacing="0"/>
        <w:ind w:left="0" w:right="0" w:firstLine="1084" w:firstLineChars="300"/>
        <w:rPr>
          <w:rFonts w:hint="eastAsia" w:asciiTheme="majorEastAsia" w:hAnsiTheme="majorEastAsia" w:eastAsiaTheme="majorEastAsia" w:cstheme="majorEastAsia"/>
          <w:i w:val="0"/>
          <w:caps w:val="0"/>
          <w:color w:val="333333"/>
          <w:spacing w:val="0"/>
          <w:sz w:val="36"/>
          <w:szCs w:val="36"/>
        </w:rPr>
      </w:pPr>
      <w:r>
        <w:rPr>
          <w:rFonts w:hint="eastAsia" w:asciiTheme="majorEastAsia" w:hAnsiTheme="majorEastAsia" w:eastAsiaTheme="majorEastAsia" w:cstheme="majorEastAsia"/>
          <w:i w:val="0"/>
          <w:caps w:val="0"/>
          <w:color w:val="333333"/>
          <w:spacing w:val="0"/>
          <w:sz w:val="36"/>
          <w:szCs w:val="36"/>
          <w:bdr w:val="none" w:color="auto" w:sz="0" w:space="0"/>
          <w:shd w:val="clear" w:fill="EFF3F5"/>
        </w:rPr>
        <w:t>为什么中国市场需要更“接地气”的MCU？</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MCU市场近年来可谓是强敌环伺，尤其是在当下，随着以中国企业为代表的一众新兴MCU玩家的迅速崛起，不少老牌MCU大厂们也都开始感受到了一丝压力，纷纷开启战略转型。毕竟，如今的MCU市场具有“广”而“深”的特性，可能仅靠在一些细分型市场进行精耕细作，前期就足够养活一大批新兴的芯片公司。这点，在中国近年来崛起的MCU厂商中并不鲜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而接下来，5G和AIoT大潮的冲刷下，全球MCU市场又将迎来新一波的强势增长。据IC Insights的数据显示，从2018年到2023年，MCU销售额的复合年均增长率为3.9%，并在2023年达到213亿美金。在这期间，MCU单位出货量的复合年均增长率达到6.3%，到2023年有望达到382亿片，这也为MCU市场“强者恒强”、“弱者更强”创造出更多的机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兴许是见证了近年来大量新兴的MCU企业依靠细分型应用市场快速成长的案例，作为全球MCU领域的老牌大厂的瑞萨电子，如今也正式开启了战略大调整。以“更深”和“更广”两个方向为基点，借助瑞萨本身的资源和市场优势，进军各类已知的应用领域，以更“接地气”的面貌来渗透更多的应用场景。为更详尽的了解这家国际大厂接下来在MCU市场的战略及动向，华强电子记者作为少数受邀媒体参加了瑞萨电子在杭州举办的“2019产品及系统方案研讨会”，与瑞萨MCU产品线的多位高层进行了更为深度的沟通和交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Theme="minorEastAsia" w:hAnsiTheme="minorEastAsia" w:eastAsiaTheme="minorEastAsia" w:cstheme="minorEastAsia"/>
          <w:b w:val="0"/>
          <w:i w:val="0"/>
          <w:caps w:val="0"/>
          <w:color w:val="666666"/>
          <w:spacing w:val="0"/>
          <w:sz w:val="28"/>
          <w:szCs w:val="28"/>
        </w:rPr>
      </w:pPr>
      <w:r>
        <w:rPr>
          <w:rStyle w:val="9"/>
          <w:rFonts w:hint="eastAsia" w:asciiTheme="minorEastAsia" w:hAnsiTheme="minorEastAsia" w:eastAsiaTheme="minorEastAsia" w:cstheme="minorEastAsia"/>
          <w:i w:val="0"/>
          <w:caps w:val="0"/>
          <w:color w:val="666666"/>
          <w:spacing w:val="0"/>
          <w:sz w:val="28"/>
          <w:szCs w:val="28"/>
          <w:bdr w:val="none" w:color="auto" w:sz="0" w:space="0"/>
          <w:shd w:val="clear" w:fill="EFF3F5"/>
        </w:rPr>
        <w:t>“深度”和“广度”的意义何在?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在现场的采访沟通中，瑞萨电子中国物联网及基础设施事业本部销售中心副总裁赖长青就多次强调MCU市场的“深度”和“广度”这两大概念，他认为，“瑞萨作为一个老牌半导体公司，在某些领域有很多好的技术。但尽管如此，我们过去在应用场景的覆盖面上并没有那么广，中国MCU市场近年来的变化非常迅速，很多潜在的以及新兴的应用需求都陆续涌现，而且都是我们过去在产品线上所未能覆盖到的。瑞萨如何去迎接和跟上这样快速的市场变化和挑战，达到一个更好的成长，是我们现在需要解决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FF3F5"/>
        <w:spacing w:before="0" w:beforeAutospacing="0" w:after="180" w:afterAutospacing="0" w:line="368" w:lineRule="atLeast"/>
        <w:ind w:left="0" w:right="0" w:firstLine="0"/>
        <w:jc w:val="center"/>
        <w:rPr>
          <w:rFonts w:hint="eastAsia" w:ascii="微软雅黑" w:hAnsi="微软雅黑" w:eastAsia="微软雅黑" w:cs="微软雅黑"/>
          <w:b w:val="0"/>
          <w:i w:val="0"/>
          <w:caps w:val="0"/>
          <w:color w:val="666666"/>
          <w:spacing w:val="0"/>
          <w:sz w:val="19"/>
          <w:szCs w:val="19"/>
        </w:rPr>
      </w:pPr>
      <w:r>
        <w:rPr>
          <w:rFonts w:hint="eastAsia" w:ascii="微软雅黑" w:hAnsi="微软雅黑" w:eastAsia="微软雅黑" w:cs="微软雅黑"/>
          <w:b w:val="0"/>
          <w:i w:val="0"/>
          <w:caps w:val="0"/>
          <w:color w:val="666666"/>
          <w:spacing w:val="0"/>
          <w:sz w:val="19"/>
          <w:szCs w:val="19"/>
          <w:bdr w:val="none" w:color="auto" w:sz="0" w:space="0"/>
          <w:shd w:val="clear" w:fill="EFF3F5"/>
        </w:rPr>
        <w:drawing>
          <wp:inline distT="0" distB="0" distL="114300" distR="114300">
            <wp:extent cx="5267325" cy="2647950"/>
            <wp:effectExtent l="0" t="0" r="5715" b="3810"/>
            <wp:docPr id="15" name="图片 3"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age004.jpg"/>
                    <pic:cNvPicPr>
                      <a:picLocks noChangeAspect="1"/>
                    </pic:cNvPicPr>
                  </pic:nvPicPr>
                  <pic:blipFill>
                    <a:blip r:embed="rId18"/>
                    <a:stretch>
                      <a:fillRect/>
                    </a:stretch>
                  </pic:blipFill>
                  <pic:spPr>
                    <a:xfrm>
                      <a:off x="0" y="0"/>
                      <a:ext cx="5267325" cy="264795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384"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微软雅黑" w:hAnsi="微软雅黑" w:eastAsia="微软雅黑" w:cs="微软雅黑"/>
          <w:b w:val="0"/>
          <w:i w:val="0"/>
          <w:caps w:val="0"/>
          <w:color w:val="666666"/>
          <w:spacing w:val="0"/>
          <w:sz w:val="19"/>
          <w:szCs w:val="19"/>
          <w:bdr w:val="none" w:color="auto" w:sz="0" w:space="0"/>
          <w:shd w:val="clear" w:fill="EFF3F5"/>
        </w:rPr>
        <w:t>　　</w:t>
      </w: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的确，依靠这些潜在的细分型应用场景(如马达控制、打印机以及白电等)，近年来不少中小型MCU厂商赚的盆满钵满，并借此成长为市场上有一定影响力的MCU厂商。这也让瑞萨这样的老牌大厂感受到了压力，赖长青指出：“从现在开始，瑞萨要做的很深入，我们要跟已有的客户有更深入的合作。同时，我们要拓展更多新的领域，瑞萨如今的产品很丰富，两年前我们收购了专注电源产品的Intersil，今年我们又收购了在模拟混合信号领域非常领先的IDT，这都进一步强化了瑞萨电子的整体竞争实力。不仅仅是在MCU 和MPU上能够保持过去那般强大的地位，我们在模拟领域的技术和产品都已经准备好，可以在原有的市场与过去的客户在业务上做的更深入。”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但从销售的角度来讲，更好的技术与方案仅仅只能算是拿到了“门票”，并不代表着就能在变幻莫测的应用市场取得成功。毕竟，如今的MCU应用兼具丰富和复杂双重特性，尤其是中国市场正日益涌现出形形色色的应用场景，且各场景的需求不一，很难统筹划一的做出评估，这也还需要MCU企业持续且长期的跟进，高效且快速地帮助客户去解决方方面面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赖长青告诉记者：“因为现在，需求端客户的要求非常高，所以我们如今也开始做改变，比如从主架构上以及资源配置上来保证我们对现有客户要做到非常深入的合作。另外，我们也要拓展更多新的领域，毕竟我们有这么多好的技术和产品，怎么去拓展新的领域的应用，去发掘更多的客户群，让这些产品和技术创造价值才是最终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另外，中国市场一个更具特色的就是大众市场，这类市场在地域上非常分散，可能各类二三线城市都会有很多的客户，赖长青表示：“我们内部有做市场细分，除了主流的汽车、手机和工业等应用外，往下细分的话全球范围内还有100多种应用，且这些应用中国几乎都存在。这种地域分散、应用分散对我们来说当然是挺有挑战的，但我们也有很多资源，比如MCU、电源、模拟类技术都有很强的客户基础。而且，我们也在继续优化我们的渠道网络，过去瑞萨的代理商有很多、规模也挺小，且没有很强的技术能力，资源主要是集中在物流及贸易层面。但我们现在强调代理商需要有很强的技术能力以及销售网络，这样可以帮助我们在这类应用及地域分散型市场能有更多的斩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Theme="minorEastAsia" w:hAnsiTheme="minorEastAsia" w:eastAsiaTheme="minorEastAsia" w:cstheme="minorEastAsia"/>
          <w:b w:val="0"/>
          <w:i w:val="0"/>
          <w:caps w:val="0"/>
          <w:color w:val="666666"/>
          <w:spacing w:val="0"/>
          <w:sz w:val="28"/>
          <w:szCs w:val="28"/>
        </w:rPr>
      </w:pPr>
      <w:r>
        <w:rPr>
          <w:rStyle w:val="9"/>
          <w:rFonts w:hint="eastAsia" w:asciiTheme="minorEastAsia" w:hAnsiTheme="minorEastAsia" w:eastAsiaTheme="minorEastAsia" w:cstheme="minorEastAsia"/>
          <w:i w:val="0"/>
          <w:caps w:val="0"/>
          <w:color w:val="666666"/>
          <w:spacing w:val="0"/>
          <w:sz w:val="28"/>
          <w:szCs w:val="28"/>
          <w:bdr w:val="none" w:color="auto" w:sz="0" w:space="0"/>
          <w:shd w:val="clear" w:fill="EFF3F5"/>
        </w:rPr>
        <w:t>MCU如何做到“足够安全”?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IoT时代，信息安全形势无疑会十分严峻，IDC数据显示，如今全球每日的数据量能够达到100亿Byte，到2025年全球数据的整体规模将达到175ZB。而随着数据量的不断增大，数据泄露的平均成本也日益提升，IBM Security的调查报告显示2019年，全球数据泄露的平均成本从2017年的362万美元上升至386万美元，平均每条失窃记录的成本从去年的141亿美元升至148美元，未来两年发生重大数据泄露的可能性也略有上升。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作为保障IoT设备内部信息安全的核心半导体器件，一款MCU所能提供的安全保护能力也被越来越多的方案商所重点关注。这也是为何瑞萨电子于不久前正式开辟RA产品线的关键所在，瑞萨电子中国物联网及基础设施事业本部MCU业务发展部统括经理吴频吉表示：“安全性方面，如今正面临很多压力，比如说监管方面以及越来越多的黑客攻击，同时客户在安全性技术上可能也都没有多少经验，这就需要我们从终端到云端再到终端做一个完整的覆盖。过去，我们发布的MCU产品中，或多或少都带有关于安全性的元素，而我们的RA系列产品的定位也是物联网安全，目前我们推出的产品是基于Cortex-M4的内核，从明年开始，我们会陆续推出基于Cortex-M33或者Cortex-M23内核的产品，安全性方面会做得更好。可以看到，在整个32位的产品线中，我们把安全放在最中心的位置，这是我们整个产品线的基础。”</w:t>
      </w: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drawing>
          <wp:inline distT="0" distB="0" distL="114300" distR="114300">
            <wp:extent cx="304800" cy="304800"/>
            <wp:effectExtent l="0" t="0" r="0" b="0"/>
            <wp:docPr id="19" name="图片 7" desc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image012.jpg"/>
                    <pic:cNvPicPr>
                      <a:picLocks noChangeAspect="1"/>
                    </pic:cNvPicPr>
                  </pic:nvPicPr>
                  <pic:blipFill>
                    <a:blip r:embed="rId19"/>
                    <a:stretch>
                      <a:fillRect/>
                    </a:stretch>
                  </pic:blipFill>
                  <pic:spPr>
                    <a:xfrm>
                      <a:off x="0" y="0"/>
                      <a:ext cx="304800" cy="30480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那么，RA系列究竟是如何做到足够安全的?首先，从内核上来看，据记者了解，整个RA产品核心会主要采用Cortex-M33和Cortex-M23的内核，在Cortex-M33内核上会加入TrustZone，主要就是针对物联网安全设计。除了硬件层面以外，瑞萨表示还能够提供调试工具，其中包括瑞萨自有的安全IP调试工具以及Trustzone调试工具等，以及提供安全的现场升级能力。</w:t>
      </w: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drawing>
          <wp:inline distT="0" distB="0" distL="114300" distR="114300">
            <wp:extent cx="304800" cy="304800"/>
            <wp:effectExtent l="0" t="0" r="0" b="0"/>
            <wp:docPr id="14" name="图片 8" descr="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age014.jpg"/>
                    <pic:cNvPicPr>
                      <a:picLocks noChangeAspect="1"/>
                    </pic:cNvPicPr>
                  </pic:nvPicPr>
                  <pic:blipFill>
                    <a:blip r:embed="rId19"/>
                    <a:stretch>
                      <a:fillRect/>
                    </a:stretch>
                  </pic:blipFill>
                  <pic:spPr>
                    <a:xfrm>
                      <a:off x="0" y="0"/>
                      <a:ext cx="304800" cy="30480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瑞萨RA产品家族的安全加密引擎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众所周知，TrustZone作为Arm提供的方案，仅仅只算是一个安全架构，因此在具体的安全实现上，给了厂商更多的差异化的机会。吴频吉告诉记者：“具体的安全实现上，我们有安全加密引擎，它有两种类型，一种是支持对称加密的即AES;而另一种，则是支持对称和非对称加密的，包括RSA和ECC。这两个类型的共同点在于，我们所有的密钥管理都在安全引擎内部，密钥并不会被泄露到安全引擎外的任何一个地方。相对来讲，这就相当于在MCU内部建立了一个安全区，所有包括密钥在内的安全处理都在这里运行，且其中整个安全算法通过了NIST的认证，这样就为客户提供了非常安全的开发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针对具体RA产品线的进展及规划，吴频吉也介绍：“我们目前几个产品系列，RA2、RA4和RA6我们都已有量产的产品，RA8仍在开发中。RA8是双核200M的Cortex-M33的配置。目前，我们主推的产品主要是RA6系列，更适用于物联网安全。目前RA2及RA4系列都只推出一款产品，2020年我们还会在RA6和RA4系列上再推出四款新产品，且RA2系列也会有2款新产品，都是基于Cortex-M23和M33内核的，以及完全新的架构包括TrustZone。”所以，明年会是瑞萨RA系列整个产品线发布的集中爆发期，由此瑞萨也将正式开启MCU“全场景覆盖”的新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2" w:firstLineChars="200"/>
        <w:textAlignment w:val="auto"/>
        <w:rPr>
          <w:rFonts w:hint="eastAsia" w:asciiTheme="minorEastAsia" w:hAnsiTheme="minorEastAsia" w:eastAsiaTheme="minorEastAsia" w:cstheme="minorEastAsia"/>
          <w:b w:val="0"/>
          <w:i w:val="0"/>
          <w:caps w:val="0"/>
          <w:color w:val="666666"/>
          <w:spacing w:val="0"/>
          <w:sz w:val="28"/>
          <w:szCs w:val="28"/>
        </w:rPr>
      </w:pPr>
      <w:r>
        <w:rPr>
          <w:rStyle w:val="9"/>
          <w:rFonts w:hint="eastAsia" w:asciiTheme="minorEastAsia" w:hAnsiTheme="minorEastAsia" w:eastAsiaTheme="minorEastAsia" w:cstheme="minorEastAsia"/>
          <w:i w:val="0"/>
          <w:caps w:val="0"/>
          <w:color w:val="666666"/>
          <w:spacing w:val="0"/>
          <w:sz w:val="28"/>
          <w:szCs w:val="28"/>
          <w:bdr w:val="none" w:color="auto" w:sz="0" w:space="0"/>
          <w:shd w:val="clear" w:fill="EFF3F5"/>
        </w:rPr>
        <w:t>小结：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F3F5"/>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eastAsia" w:asciiTheme="minorEastAsia" w:hAnsiTheme="minorEastAsia" w:eastAsiaTheme="minorEastAsia" w:cstheme="minorEastAsia"/>
          <w:b w:val="0"/>
          <w:i w:val="0"/>
          <w:caps w:val="0"/>
          <w:color w:val="666666"/>
          <w:spacing w:val="0"/>
          <w:sz w:val="28"/>
          <w:szCs w:val="28"/>
        </w:rPr>
      </w:pPr>
      <w:bookmarkStart w:id="0" w:name="_GoBack"/>
      <w:bookmarkEnd w:id="0"/>
      <w:r>
        <w:rPr>
          <w:rFonts w:hint="eastAsia" w:asciiTheme="minorEastAsia" w:hAnsiTheme="minorEastAsia" w:eastAsiaTheme="minorEastAsia" w:cstheme="minorEastAsia"/>
          <w:b w:val="0"/>
          <w:i w:val="0"/>
          <w:caps w:val="0"/>
          <w:color w:val="666666"/>
          <w:spacing w:val="0"/>
          <w:sz w:val="28"/>
          <w:szCs w:val="28"/>
          <w:bdr w:val="none" w:color="auto" w:sz="0" w:space="0"/>
          <w:shd w:val="clear" w:fill="EFF3F5"/>
        </w:rPr>
        <w:t>对于瑞萨电子这样体量巨大的MCU厂商来说，“全场景覆盖”无疑是当下最为明智的市场策略。如此，一方面可以进一步提升瑞萨电子在技术和市场两大层面上的资源利用率，让瑞萨领先的MCU技术可以更进一步渗透到过去未曾耕耘过的市场，从广度上去提升瑞萨MCU的整体竞争力;另一方面，在更多的细分市场也能与新兴的竞争对手展开正面对决，这对于削弱对手的竞争力，提升瑞萨MCU在场景化深层次上的影响力也大有裨益。相信随着明年RA系列产品的大爆发，瑞萨MCU定能在更多的细分市场再造辉煌。</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i w:val="0"/>
          <w:caps w:val="0"/>
          <w:color w:val="auto"/>
          <w:spacing w:val="0"/>
          <w:sz w:val="28"/>
          <w:szCs w:val="28"/>
        </w:rPr>
      </w:pPr>
    </w:p>
    <w:sectPr>
      <w:headerReference r:id="rId3" w:type="default"/>
      <w:footerReference r:id="rId4"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4EEF"/>
    <w:rsid w:val="063D4EEF"/>
    <w:rsid w:val="2D43011A"/>
    <w:rsid w:val="2FB3021E"/>
    <w:rsid w:val="3C7B63D4"/>
    <w:rsid w:val="49FC5310"/>
    <w:rsid w:val="59A607D4"/>
    <w:rsid w:val="741E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NUL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2019-11-04T01:46:00Z</dcterms:created>
  <dc:creator>XINLI</dc:creator>
  <cp:lastModifiedBy>XINLI</cp:lastModifiedBy>
  <cp:lastPrinted>2019-12-16T02:41:54Z</cp:lastPrinted>
  <dcterms:modified xsi:type="dcterms:W3CDTF">2019-12-16T02:43:39Z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